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jc w:val="center"/>
        <w:tblLayout w:type="fixed"/>
        <w:tblLook w:val="0000" w:firstRow="0" w:lastRow="0" w:firstColumn="0" w:lastColumn="0" w:noHBand="0" w:noVBand="0"/>
      </w:tblPr>
      <w:tblGrid>
        <w:gridCol w:w="1270"/>
        <w:gridCol w:w="1134"/>
        <w:gridCol w:w="1344"/>
        <w:gridCol w:w="1067"/>
        <w:gridCol w:w="3368"/>
        <w:gridCol w:w="1103"/>
      </w:tblGrid>
      <w:tr w:rsidR="00B656A2" w:rsidRPr="00B656A2" w14:paraId="19146C13" w14:textId="77777777" w:rsidTr="003402EC">
        <w:trPr>
          <w:trHeight w:val="740"/>
          <w:jc w:val="center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4AA9C" w14:textId="6DB95ADC" w:rsidR="003C4C7F" w:rsidRPr="00B656A2" w:rsidRDefault="003C4C7F" w:rsidP="003C4C7F">
            <w:pPr>
              <w:ind w:left="-80"/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B656A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ỦY BAN NHÂN DÂN </w:t>
            </w:r>
            <w:r w:rsidRPr="00B656A2">
              <w:rPr>
                <w:color w:val="000000" w:themeColor="text1"/>
                <w:sz w:val="26"/>
                <w:szCs w:val="26"/>
                <w:lang w:val="en-US"/>
              </w:rPr>
              <w:br/>
            </w:r>
            <w:r w:rsidRPr="00B656A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TỈNH ĐỒNG THÁP</w:t>
            </w: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1DC11" w14:textId="77777777" w:rsidR="003C4C7F" w:rsidRPr="00B656A2" w:rsidRDefault="003C4C7F" w:rsidP="003C4C7F">
            <w:pPr>
              <w:ind w:left="-198" w:right="-108" w:firstLine="90"/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B656A2">
              <w:rPr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3D845743" w14:textId="77777777" w:rsidR="003C4C7F" w:rsidRPr="00B656A2" w:rsidRDefault="003C4C7F" w:rsidP="003C4C7F">
            <w:pPr>
              <w:jc w:val="center"/>
              <w:rPr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B656A2"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B656A2" w:rsidRPr="00B656A2" w14:paraId="0BC51E2A" w14:textId="77777777" w:rsidTr="003C4C7F">
        <w:trPr>
          <w:gridBefore w:val="1"/>
          <w:gridAfter w:val="1"/>
          <w:wBefore w:w="1270" w:type="dxa"/>
          <w:wAfter w:w="1103" w:type="dxa"/>
          <w:trHeight w:val="62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2DA5C" w14:textId="77777777" w:rsidR="003C4C7F" w:rsidRPr="00B656A2" w:rsidRDefault="003C4C7F" w:rsidP="003C4C7F">
            <w:pPr>
              <w:jc w:val="center"/>
              <w:rPr>
                <w:noProof/>
                <w:color w:val="000000" w:themeColor="text1"/>
                <w:sz w:val="12"/>
                <w:szCs w:val="12"/>
                <w:lang w:val="vi-VN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FE3E0" w14:textId="77777777" w:rsidR="003C4C7F" w:rsidRPr="00B656A2" w:rsidRDefault="003C4C7F" w:rsidP="003C4C7F">
            <w:pPr>
              <w:jc w:val="center"/>
              <w:rPr>
                <w:i/>
                <w:iCs/>
                <w:noProof/>
                <w:color w:val="000000" w:themeColor="text1"/>
                <w:sz w:val="4"/>
                <w:szCs w:val="4"/>
                <w:lang w:val="vi-V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5C3CC" w14:textId="77777777" w:rsidR="003C4C7F" w:rsidRPr="00B656A2" w:rsidRDefault="003C4C7F" w:rsidP="003C4C7F">
            <w:pPr>
              <w:jc w:val="center"/>
              <w:rPr>
                <w:i/>
                <w:iCs/>
                <w:noProof/>
                <w:color w:val="000000" w:themeColor="text1"/>
                <w:sz w:val="12"/>
                <w:szCs w:val="12"/>
              </w:rPr>
            </w:pPr>
            <w:r w:rsidRPr="00B656A2">
              <w:rPr>
                <w:i/>
                <w:iCs/>
                <w:noProof/>
                <w:color w:val="000000" w:themeColor="text1"/>
                <w:sz w:val="12"/>
                <w:szCs w:val="12"/>
              </w:rPr>
              <w:t xml:space="preserve">      </w:t>
            </w:r>
          </w:p>
        </w:tc>
      </w:tr>
      <w:tr w:rsidR="00B656A2" w:rsidRPr="00B656A2" w14:paraId="6C408EC9" w14:textId="77777777" w:rsidTr="003402EC">
        <w:trPr>
          <w:trHeight w:val="333"/>
          <w:jc w:val="center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2D573" w14:textId="60D53E25" w:rsidR="003C4C7F" w:rsidRPr="00B656A2" w:rsidRDefault="003C4C7F" w:rsidP="005452D5">
            <w:pPr>
              <w:spacing w:before="120"/>
              <w:jc w:val="center"/>
              <w:rPr>
                <w:bCs/>
                <w:noProof/>
                <w:color w:val="000000" w:themeColor="text1"/>
                <w:spacing w:val="-2"/>
                <w:sz w:val="26"/>
                <w:szCs w:val="26"/>
              </w:rPr>
            </w:pPr>
            <w:r w:rsidRPr="00B656A2">
              <w:rPr>
                <w:bCs/>
                <w:color w:val="000000" w:themeColor="text1"/>
                <w:spacing w:val="-2"/>
                <w:sz w:val="26"/>
                <w:szCs w:val="26"/>
              </w:rPr>
              <w:t>Số</w:t>
            </w:r>
            <w:r w:rsidRPr="00B656A2">
              <w:rPr>
                <w:bCs/>
                <w:noProof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: </w:t>
            </w:r>
            <w:r w:rsidRPr="00B656A2">
              <w:rPr>
                <w:bCs/>
                <w:noProof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E67303">
              <w:rPr>
                <w:bCs/>
                <w:noProof/>
                <w:color w:val="000000" w:themeColor="text1"/>
                <w:spacing w:val="-2"/>
                <w:sz w:val="26"/>
                <w:szCs w:val="26"/>
              </w:rPr>
              <w:t>47</w:t>
            </w:r>
            <w:r w:rsidRPr="00B656A2">
              <w:rPr>
                <w:bCs/>
                <w:noProof/>
                <w:color w:val="000000" w:themeColor="text1"/>
                <w:spacing w:val="-2"/>
                <w:sz w:val="26"/>
                <w:szCs w:val="26"/>
                <w:lang w:val="vi-VN"/>
              </w:rPr>
              <w:t>/</w:t>
            </w:r>
            <w:r w:rsidR="00365012" w:rsidRPr="00B656A2">
              <w:rPr>
                <w:bCs/>
                <w:noProof/>
                <w:color w:val="000000" w:themeColor="text1"/>
                <w:spacing w:val="-2"/>
                <w:sz w:val="26"/>
                <w:szCs w:val="26"/>
                <w:lang w:val="en-US"/>
              </w:rPr>
              <w:t>2023/</w:t>
            </w:r>
            <w:r w:rsidRPr="00B656A2">
              <w:rPr>
                <w:bCs/>
                <w:noProof/>
                <w:color w:val="000000" w:themeColor="text1"/>
                <w:spacing w:val="-2"/>
                <w:sz w:val="26"/>
                <w:szCs w:val="26"/>
              </w:rPr>
              <w:t>QĐ-UBND</w:t>
            </w:r>
          </w:p>
        </w:tc>
        <w:tc>
          <w:tcPr>
            <w:tcW w:w="5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36C59" w14:textId="35E5736F" w:rsidR="003C4C7F" w:rsidRPr="00B656A2" w:rsidRDefault="003C4C7F" w:rsidP="003A2FED">
            <w:pPr>
              <w:keepNext/>
              <w:spacing w:before="120"/>
              <w:ind w:right="79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>Đồng Tháp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, ngày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E67303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>29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tháng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E67303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>12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B656A2">
              <w:rPr>
                <w:bCs/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năm 2023</w:t>
            </w:r>
          </w:p>
        </w:tc>
      </w:tr>
    </w:tbl>
    <w:p w14:paraId="03B2A9E9" w14:textId="2050606A" w:rsidR="003C4C7F" w:rsidRPr="00B656A2" w:rsidRDefault="003C4C7F" w:rsidP="006C02F6">
      <w:pPr>
        <w:ind w:right="-8"/>
        <w:rPr>
          <w:color w:val="000000" w:themeColor="text1"/>
          <w:lang w:val="en-US"/>
        </w:rPr>
      </w:pPr>
    </w:p>
    <w:p w14:paraId="782D10E7" w14:textId="33CE0E06" w:rsidR="00236A81" w:rsidRPr="00B656A2" w:rsidRDefault="006C02F6" w:rsidP="006C02F6">
      <w:pPr>
        <w:spacing w:after="120"/>
        <w:ind w:right="-6"/>
        <w:jc w:val="center"/>
        <w:rPr>
          <w:b/>
          <w:bCs/>
          <w:color w:val="000000" w:themeColor="text1"/>
          <w:sz w:val="28"/>
          <w:szCs w:val="28"/>
        </w:rPr>
      </w:pPr>
      <w:bookmarkStart w:id="0" w:name="loai_1"/>
      <w:r w:rsidRPr="00B656A2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8CC6CA7" wp14:editId="15711864">
                <wp:simplePos x="0" y="0"/>
                <wp:positionH relativeFrom="column">
                  <wp:posOffset>2239010</wp:posOffset>
                </wp:positionH>
                <wp:positionV relativeFrom="paragraph">
                  <wp:posOffset>649936</wp:posOffset>
                </wp:positionV>
                <wp:extent cx="1439545" cy="0"/>
                <wp:effectExtent l="0" t="0" r="27305" b="1905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BF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6.3pt;margin-top:51.2pt;width:113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GxuAEAAFYDAAAOAAAAZHJzL2Uyb0RvYy54bWysU8Fu2zAMvQ/YPwi6L46zZli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"/>
            </w:pict>
          </mc:Fallback>
        </mc:AlternateContent>
      </w:r>
      <w:r w:rsidR="00236A81" w:rsidRPr="00B656A2">
        <w:rPr>
          <w:b/>
          <w:bCs/>
          <w:color w:val="000000" w:themeColor="text1"/>
          <w:sz w:val="28"/>
          <w:szCs w:val="28"/>
          <w:lang w:val="vi-VN"/>
        </w:rPr>
        <w:t>QUYẾT ĐỊNH</w:t>
      </w:r>
      <w:bookmarkEnd w:id="0"/>
      <w:r w:rsidR="00236A81" w:rsidRPr="00B656A2">
        <w:rPr>
          <w:b/>
          <w:bCs/>
          <w:color w:val="000000" w:themeColor="text1"/>
          <w:sz w:val="28"/>
          <w:szCs w:val="28"/>
          <w:lang w:val="en-US"/>
        </w:rPr>
        <w:br/>
      </w:r>
      <w:r w:rsidR="00236A81" w:rsidRPr="00B656A2">
        <w:rPr>
          <w:b/>
          <w:bCs/>
          <w:color w:val="000000" w:themeColor="text1"/>
          <w:sz w:val="28"/>
          <w:szCs w:val="28"/>
        </w:rPr>
        <w:t xml:space="preserve">Ban hành Quy định </w:t>
      </w:r>
      <w:r w:rsidR="007B5F5A">
        <w:rPr>
          <w:b/>
          <w:bCs/>
          <w:color w:val="000000" w:themeColor="text1"/>
          <w:sz w:val="28"/>
          <w:szCs w:val="28"/>
        </w:rPr>
        <w:t xml:space="preserve">về </w:t>
      </w:r>
      <w:r w:rsidR="00236A81" w:rsidRPr="00B656A2">
        <w:rPr>
          <w:b/>
          <w:bCs/>
          <w:color w:val="000000" w:themeColor="text1"/>
          <w:sz w:val="28"/>
          <w:szCs w:val="28"/>
        </w:rPr>
        <w:t>chức năng, nhiệm vụ, quyền hạn</w:t>
      </w:r>
      <w:r w:rsidR="00236A81" w:rsidRPr="00B656A2">
        <w:rPr>
          <w:b/>
          <w:bCs/>
          <w:color w:val="000000" w:themeColor="text1"/>
          <w:sz w:val="28"/>
          <w:szCs w:val="28"/>
        </w:rPr>
        <w:br/>
        <w:t>và cơ cấu tổ chức của Sở Kế hoạch và Đầu tư tỉnh Đồng Tháp</w:t>
      </w:r>
    </w:p>
    <w:p w14:paraId="73EE7623" w14:textId="77777777" w:rsidR="00236A81" w:rsidRPr="00B656A2" w:rsidRDefault="00236A81" w:rsidP="00733E84">
      <w:pPr>
        <w:spacing w:before="360" w:after="180"/>
        <w:ind w:right="-6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B656A2">
        <w:rPr>
          <w:b/>
          <w:bCs/>
          <w:color w:val="000000" w:themeColor="text1"/>
          <w:sz w:val="28"/>
          <w:szCs w:val="28"/>
          <w:lang w:val="vi-VN"/>
        </w:rPr>
        <w:t>ỦY BAN NHÂN DÂN TỈNH ĐỒNG THÁP</w:t>
      </w:r>
    </w:p>
    <w:p w14:paraId="1E36FF3F" w14:textId="6B5C52EC" w:rsidR="00236A81" w:rsidRPr="00B656A2" w:rsidRDefault="00236A81" w:rsidP="00190C45">
      <w:pPr>
        <w:spacing w:before="80" w:after="80" w:line="300" w:lineRule="exact"/>
        <w:ind w:right="-8" w:firstLine="720"/>
        <w:jc w:val="both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B656A2">
        <w:rPr>
          <w:i/>
          <w:iCs/>
          <w:color w:val="000000" w:themeColor="text1"/>
          <w:spacing w:val="-4"/>
          <w:sz w:val="28"/>
          <w:szCs w:val="28"/>
          <w:lang w:val="vi-VN"/>
        </w:rPr>
        <w:t>Căn cứ Luật Tổ chức</w:t>
      </w:r>
      <w:r w:rsidR="006C02F6" w:rsidRPr="00B656A2">
        <w:rPr>
          <w:i/>
          <w:iCs/>
          <w:color w:val="000000" w:themeColor="text1"/>
          <w:spacing w:val="-4"/>
          <w:sz w:val="28"/>
          <w:szCs w:val="28"/>
          <w:lang w:val="vi-VN"/>
        </w:rPr>
        <w:t xml:space="preserve"> chính quyền địa phương ngày 19</w:t>
      </w:r>
      <w:r w:rsidR="00CE7005">
        <w:rPr>
          <w:i/>
          <w:iCs/>
          <w:color w:val="000000" w:themeColor="text1"/>
          <w:spacing w:val="-4"/>
          <w:sz w:val="28"/>
          <w:szCs w:val="28"/>
          <w:lang w:val="en-US"/>
        </w:rPr>
        <w:t xml:space="preserve"> tháng </w:t>
      </w:r>
      <w:r w:rsidRPr="00B656A2">
        <w:rPr>
          <w:i/>
          <w:iCs/>
          <w:color w:val="000000" w:themeColor="text1"/>
          <w:spacing w:val="-4"/>
          <w:sz w:val="28"/>
          <w:szCs w:val="28"/>
          <w:lang w:val="vi-VN"/>
        </w:rPr>
        <w:t>6</w:t>
      </w:r>
      <w:r w:rsidR="00CE7005">
        <w:rPr>
          <w:i/>
          <w:iCs/>
          <w:color w:val="000000" w:themeColor="text1"/>
          <w:spacing w:val="-4"/>
          <w:sz w:val="28"/>
          <w:szCs w:val="28"/>
          <w:lang w:val="en-US"/>
        </w:rPr>
        <w:t xml:space="preserve"> năm </w:t>
      </w:r>
      <w:r w:rsidRPr="00B656A2">
        <w:rPr>
          <w:i/>
          <w:iCs/>
          <w:color w:val="000000" w:themeColor="text1"/>
          <w:spacing w:val="-4"/>
          <w:sz w:val="28"/>
          <w:szCs w:val="28"/>
          <w:lang w:val="vi-VN"/>
        </w:rPr>
        <w:t>2015;</w:t>
      </w:r>
    </w:p>
    <w:p w14:paraId="3EEAE855" w14:textId="3190E901" w:rsidR="00236A81" w:rsidRPr="00B656A2" w:rsidRDefault="00236A81" w:rsidP="00190C45">
      <w:pPr>
        <w:spacing w:before="80" w:after="80" w:line="300" w:lineRule="exact"/>
        <w:ind w:right="-8" w:firstLine="720"/>
        <w:jc w:val="both"/>
        <w:rPr>
          <w:color w:val="000000" w:themeColor="text1"/>
          <w:sz w:val="28"/>
          <w:szCs w:val="28"/>
          <w:lang w:val="vi-VN"/>
        </w:rPr>
      </w:pPr>
      <w:r w:rsidRPr="00B656A2">
        <w:rPr>
          <w:i/>
          <w:iCs/>
          <w:color w:val="000000" w:themeColor="text1"/>
          <w:sz w:val="28"/>
          <w:szCs w:val="28"/>
          <w:lang w:val="vi-VN"/>
        </w:rPr>
        <w:t>Căn cứ Luật sửa đổi, bổ sung một số điều của Luật Tổ chức Chính phủ và Luật Tổ chức chính quyền địa</w:t>
      </w:r>
      <w:r w:rsidR="006C02F6" w:rsidRPr="00B656A2">
        <w:rPr>
          <w:i/>
          <w:iCs/>
          <w:color w:val="000000" w:themeColor="text1"/>
          <w:sz w:val="28"/>
          <w:szCs w:val="28"/>
          <w:lang w:val="vi-VN"/>
        </w:rPr>
        <w:t xml:space="preserve"> phương ngày 22</w:t>
      </w:r>
      <w:r w:rsidR="00CE7005">
        <w:rPr>
          <w:i/>
          <w:iCs/>
          <w:color w:val="000000" w:themeColor="text1"/>
          <w:sz w:val="28"/>
          <w:szCs w:val="28"/>
          <w:lang w:val="en-US"/>
        </w:rPr>
        <w:t xml:space="preserve"> tháng </w:t>
      </w:r>
      <w:r w:rsidRPr="00B656A2">
        <w:rPr>
          <w:i/>
          <w:iCs/>
          <w:color w:val="000000" w:themeColor="text1"/>
          <w:sz w:val="28"/>
          <w:szCs w:val="28"/>
          <w:lang w:val="vi-VN"/>
        </w:rPr>
        <w:t>11</w:t>
      </w:r>
      <w:r w:rsidR="00CE7005">
        <w:rPr>
          <w:i/>
          <w:iCs/>
          <w:color w:val="000000" w:themeColor="text1"/>
          <w:sz w:val="28"/>
          <w:szCs w:val="28"/>
          <w:lang w:val="en-US"/>
        </w:rPr>
        <w:t xml:space="preserve"> năm </w:t>
      </w:r>
      <w:r w:rsidRPr="00B656A2">
        <w:rPr>
          <w:i/>
          <w:iCs/>
          <w:color w:val="000000" w:themeColor="text1"/>
          <w:sz w:val="28"/>
          <w:szCs w:val="28"/>
          <w:lang w:val="vi-VN"/>
        </w:rPr>
        <w:t>2019;</w:t>
      </w:r>
    </w:p>
    <w:p w14:paraId="54DFD38D" w14:textId="63152D46" w:rsidR="00236A81" w:rsidRPr="00B656A2" w:rsidRDefault="00236A81" w:rsidP="00190C45">
      <w:pPr>
        <w:spacing w:before="80" w:after="80" w:line="300" w:lineRule="exact"/>
        <w:ind w:right="-8" w:firstLine="720"/>
        <w:jc w:val="both"/>
        <w:rPr>
          <w:i/>
          <w:iCs/>
          <w:color w:val="000000" w:themeColor="text1"/>
          <w:spacing w:val="-6"/>
          <w:sz w:val="28"/>
          <w:szCs w:val="28"/>
          <w:lang w:val="vi-VN"/>
        </w:rPr>
      </w:pPr>
      <w:r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>Căn cứ Ngh</w:t>
      </w:r>
      <w:r w:rsidR="006C02F6"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>ị định số 24/2014/NĐ-CP ngày 04</w:t>
      </w:r>
      <w:r w:rsidR="00CE7005">
        <w:rPr>
          <w:i/>
          <w:iCs/>
          <w:color w:val="000000" w:themeColor="text1"/>
          <w:spacing w:val="-6"/>
          <w:sz w:val="28"/>
          <w:szCs w:val="28"/>
          <w:lang w:val="en-US"/>
        </w:rPr>
        <w:t xml:space="preserve"> tháng </w:t>
      </w:r>
      <w:r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>4</w:t>
      </w:r>
      <w:r w:rsidR="00CE7005">
        <w:rPr>
          <w:i/>
          <w:iCs/>
          <w:color w:val="000000" w:themeColor="text1"/>
          <w:spacing w:val="-6"/>
          <w:sz w:val="28"/>
          <w:szCs w:val="28"/>
          <w:lang w:val="en-US"/>
        </w:rPr>
        <w:t xml:space="preserve"> năm </w:t>
      </w:r>
      <w:r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>2014 của Chính phủ</w:t>
      </w:r>
      <w:r w:rsidRPr="00B656A2">
        <w:rPr>
          <w:i/>
          <w:iCs/>
          <w:color w:val="000000" w:themeColor="text1"/>
          <w:spacing w:val="-6"/>
          <w:sz w:val="28"/>
          <w:szCs w:val="28"/>
          <w:lang w:val="en-US"/>
        </w:rPr>
        <w:t>,</w:t>
      </w:r>
      <w:r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 xml:space="preserve"> quy định tổ chức các cơ quan chuyên môn thuộc </w:t>
      </w:r>
      <w:r w:rsidR="006C02F6" w:rsidRPr="00B656A2">
        <w:rPr>
          <w:i/>
          <w:iCs/>
          <w:color w:val="000000" w:themeColor="text1"/>
          <w:spacing w:val="-6"/>
          <w:sz w:val="28"/>
          <w:szCs w:val="28"/>
          <w:lang w:val="en-US"/>
        </w:rPr>
        <w:t>UBND</w:t>
      </w:r>
      <w:r w:rsidRPr="00B656A2">
        <w:rPr>
          <w:i/>
          <w:iCs/>
          <w:color w:val="000000" w:themeColor="text1"/>
          <w:spacing w:val="-6"/>
          <w:sz w:val="28"/>
          <w:szCs w:val="28"/>
          <w:lang w:val="vi-VN"/>
        </w:rPr>
        <w:t xml:space="preserve"> tỉnh, thành phố trực thuộc Trung ương;</w:t>
      </w:r>
    </w:p>
    <w:p w14:paraId="29C3BDC9" w14:textId="67078939" w:rsidR="00236A81" w:rsidRPr="00B656A2" w:rsidRDefault="00236A81" w:rsidP="00190C45">
      <w:pPr>
        <w:spacing w:before="80" w:after="80" w:line="300" w:lineRule="exact"/>
        <w:ind w:right="-8" w:firstLine="720"/>
        <w:jc w:val="both"/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</w:pP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 xml:space="preserve">Căn cứ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Nghị định số </w:t>
      </w:r>
      <w:hyperlink r:id="rId8" w:tgtFrame="_blank" w:tooltip="Nghị định 107/2020/NĐ-CP" w:history="1">
        <w:r w:rsidRPr="00B656A2">
          <w:rPr>
            <w:i/>
            <w:iCs/>
            <w:color w:val="000000" w:themeColor="text1"/>
            <w:spacing w:val="-10"/>
            <w:sz w:val="28"/>
            <w:szCs w:val="28"/>
            <w:shd w:val="clear" w:color="auto" w:fill="FFFFFF"/>
            <w:lang w:val="vi-VN"/>
          </w:rPr>
          <w:t>107/2020/NĐ-CP</w:t>
        </w:r>
      </w:hyperlink>
      <w:r w:rsidR="006C02F6"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 ngày 14</w:t>
      </w:r>
      <w:r w:rsidR="00CE7005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 xml:space="preserve"> tháng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9</w:t>
      </w:r>
      <w:r w:rsidR="00CE7005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 xml:space="preserve"> năm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2020 của Chính phủ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>,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 xml:space="preserve"> s</w:t>
      </w:r>
      <w:r w:rsidR="006C02F6"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 xml:space="preserve">ửa đổi, bổ sung một số điều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Nghị định số </w:t>
      </w:r>
      <w:hyperlink r:id="rId9" w:tgtFrame="_blank" w:tooltip="Nghị định 24/2014/NĐ-CP" w:history="1">
        <w:r w:rsidRPr="00B656A2">
          <w:rPr>
            <w:i/>
            <w:iCs/>
            <w:color w:val="000000" w:themeColor="text1"/>
            <w:spacing w:val="-10"/>
            <w:sz w:val="28"/>
            <w:szCs w:val="28"/>
            <w:shd w:val="clear" w:color="auto" w:fill="FFFFFF"/>
            <w:lang w:val="vi-VN"/>
          </w:rPr>
          <w:t>24/2014/NĐ-CP</w:t>
        </w:r>
      </w:hyperlink>
      <w:r w:rsidR="006C02F6"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 ngày 04</w:t>
      </w:r>
      <w:r w:rsidR="00CE7005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 xml:space="preserve"> tháng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4</w:t>
      </w:r>
      <w:r w:rsidR="00CE7005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 xml:space="preserve"> năm 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>2014 của Chính phủ</w:t>
      </w:r>
      <w:r w:rsidR="006C02F6"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>,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 xml:space="preserve"> quy định tổ chức các cơ quan chuyên môn thuộc </w:t>
      </w:r>
      <w:r w:rsidR="006C02F6"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en-US"/>
        </w:rPr>
        <w:t>UBND</w:t>
      </w:r>
      <w:r w:rsidRPr="00B656A2">
        <w:rPr>
          <w:i/>
          <w:iCs/>
          <w:color w:val="000000" w:themeColor="text1"/>
          <w:spacing w:val="-10"/>
          <w:sz w:val="28"/>
          <w:szCs w:val="28"/>
          <w:shd w:val="clear" w:color="auto" w:fill="FFFFFF"/>
          <w:lang w:val="vi-VN"/>
        </w:rPr>
        <w:t xml:space="preserve"> tỉnh, thành phố trực thuộc trung ương;</w:t>
      </w:r>
    </w:p>
    <w:p w14:paraId="5554A1A2" w14:textId="3A80978D" w:rsidR="00BA1D6F" w:rsidRPr="00B656A2" w:rsidRDefault="00BA1D6F" w:rsidP="00190C45">
      <w:pPr>
        <w:spacing w:before="80" w:after="80" w:line="300" w:lineRule="exact"/>
        <w:ind w:right="-8" w:firstLine="720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B656A2">
        <w:rPr>
          <w:i/>
          <w:iCs/>
          <w:color w:val="000000" w:themeColor="text1"/>
          <w:sz w:val="28"/>
          <w:szCs w:val="28"/>
        </w:rPr>
        <w:t>Căn cứ Ngh</w:t>
      </w:r>
      <w:r w:rsidR="006C02F6" w:rsidRPr="00B656A2">
        <w:rPr>
          <w:i/>
          <w:iCs/>
          <w:color w:val="000000" w:themeColor="text1"/>
          <w:sz w:val="28"/>
          <w:szCs w:val="28"/>
        </w:rPr>
        <w:t>ị định số 01/2021/NĐ-CP ngày 04</w:t>
      </w:r>
      <w:r w:rsidR="00CE7005">
        <w:rPr>
          <w:i/>
          <w:iCs/>
          <w:color w:val="000000" w:themeColor="text1"/>
          <w:sz w:val="28"/>
          <w:szCs w:val="28"/>
        </w:rPr>
        <w:t xml:space="preserve"> tháng </w:t>
      </w:r>
      <w:r w:rsidRPr="00B656A2">
        <w:rPr>
          <w:i/>
          <w:iCs/>
          <w:color w:val="000000" w:themeColor="text1"/>
          <w:sz w:val="28"/>
          <w:szCs w:val="28"/>
        </w:rPr>
        <w:t>01</w:t>
      </w:r>
      <w:r w:rsidR="00CE7005">
        <w:rPr>
          <w:i/>
          <w:iCs/>
          <w:color w:val="000000" w:themeColor="text1"/>
          <w:sz w:val="28"/>
          <w:szCs w:val="28"/>
        </w:rPr>
        <w:t xml:space="preserve"> năm </w:t>
      </w:r>
      <w:r w:rsidRPr="00B656A2">
        <w:rPr>
          <w:i/>
          <w:iCs/>
          <w:color w:val="000000" w:themeColor="text1"/>
          <w:sz w:val="28"/>
          <w:szCs w:val="28"/>
        </w:rPr>
        <w:t>2021 của Chính phủ, về đăng ký doanh nghiệp;</w:t>
      </w:r>
    </w:p>
    <w:p w14:paraId="2AC9A6FC" w14:textId="6ED67F44" w:rsidR="00236A81" w:rsidRPr="00B656A2" w:rsidRDefault="00236A81" w:rsidP="00190C45">
      <w:pPr>
        <w:spacing w:before="80" w:after="80" w:line="300" w:lineRule="exact"/>
        <w:ind w:firstLine="709"/>
        <w:jc w:val="both"/>
        <w:rPr>
          <w:rFonts w:ascii="d" w:hAnsi="d"/>
          <w:i/>
          <w:color w:val="000000" w:themeColor="text1"/>
          <w:spacing w:val="-6"/>
          <w:sz w:val="28"/>
          <w:szCs w:val="28"/>
        </w:rPr>
      </w:pPr>
      <w:r w:rsidRPr="00B656A2">
        <w:rPr>
          <w:i/>
          <w:color w:val="000000" w:themeColor="text1"/>
          <w:spacing w:val="-6"/>
          <w:sz w:val="28"/>
          <w:szCs w:val="28"/>
        </w:rPr>
        <w:t xml:space="preserve">Căn cứ </w:t>
      </w:r>
      <w:r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>Thông t</w:t>
      </w:r>
      <w:r w:rsidR="00365012"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ư số 05/2022/TT-BKHĐT ngày </w:t>
      </w:r>
      <w:r w:rsidR="006C02F6"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>10</w:t>
      </w:r>
      <w:r w:rsidR="00CE7005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 tháng </w:t>
      </w:r>
      <w:r w:rsidR="00365012"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>5</w:t>
      </w:r>
      <w:r w:rsidR="00CE7005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 năm </w:t>
      </w:r>
      <w:r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2022 của Bộ trưởng Bộ Kế hoạch và Đầu tư, hướng dẫn chức năng, nhiệm vụ, quyền hạn của Sở Kế hoạch và Đầu tư thuộc </w:t>
      </w:r>
      <w:r w:rsidR="00C4391D"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>UBND</w:t>
      </w:r>
      <w:r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 cấp tỉnh và Phòng Tài chính - Kế hoạch thuộc </w:t>
      </w:r>
      <w:r w:rsidR="00C4391D"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>UBND</w:t>
      </w:r>
      <w:r w:rsidRPr="00B656A2">
        <w:rPr>
          <w:rFonts w:ascii="d" w:hAnsi="d"/>
          <w:i/>
          <w:color w:val="000000" w:themeColor="text1"/>
          <w:spacing w:val="-6"/>
          <w:sz w:val="28"/>
          <w:szCs w:val="28"/>
        </w:rPr>
        <w:t xml:space="preserve"> cấp huyện</w:t>
      </w:r>
      <w:r w:rsidRPr="00B656A2">
        <w:rPr>
          <w:i/>
          <w:color w:val="000000" w:themeColor="text1"/>
          <w:spacing w:val="-6"/>
          <w:sz w:val="28"/>
          <w:szCs w:val="28"/>
        </w:rPr>
        <w:t>;</w:t>
      </w:r>
    </w:p>
    <w:p w14:paraId="1517D0F0" w14:textId="4D402E9C" w:rsidR="00236A81" w:rsidRPr="00B656A2" w:rsidRDefault="00236A81" w:rsidP="00190C45">
      <w:pPr>
        <w:spacing w:before="80" w:after="80" w:line="300" w:lineRule="exact"/>
        <w:ind w:right="-6" w:firstLine="567"/>
        <w:jc w:val="both"/>
        <w:rPr>
          <w:i/>
          <w:iCs/>
          <w:color w:val="000000" w:themeColor="text1"/>
          <w:sz w:val="28"/>
          <w:szCs w:val="28"/>
        </w:rPr>
      </w:pPr>
      <w:r w:rsidRPr="00B656A2">
        <w:rPr>
          <w:i/>
          <w:iCs/>
          <w:color w:val="000000" w:themeColor="text1"/>
          <w:sz w:val="28"/>
          <w:szCs w:val="28"/>
          <w:lang w:val="pt-BR"/>
        </w:rPr>
        <w:t xml:space="preserve"> </w:t>
      </w:r>
      <w:r w:rsidRPr="00B656A2">
        <w:rPr>
          <w:i/>
          <w:iCs/>
          <w:color w:val="000000" w:themeColor="text1"/>
          <w:sz w:val="28"/>
          <w:szCs w:val="28"/>
        </w:rPr>
        <w:t>Theo đề nghị của Giám đốc Sở Kế hoạch và Đầu tư</w:t>
      </w:r>
      <w:r w:rsidR="003B6CB6">
        <w:rPr>
          <w:i/>
          <w:iCs/>
          <w:color w:val="000000" w:themeColor="text1"/>
          <w:sz w:val="28"/>
          <w:szCs w:val="28"/>
        </w:rPr>
        <w:t>.</w:t>
      </w:r>
    </w:p>
    <w:p w14:paraId="4DB7544A" w14:textId="77777777" w:rsidR="00236A81" w:rsidRPr="00B656A2" w:rsidRDefault="00236A81" w:rsidP="000C2943">
      <w:pPr>
        <w:spacing w:before="60" w:after="60" w:line="300" w:lineRule="exact"/>
        <w:ind w:right="-6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B656A2">
        <w:rPr>
          <w:b/>
          <w:bCs/>
          <w:color w:val="000000" w:themeColor="text1"/>
          <w:sz w:val="28"/>
          <w:szCs w:val="28"/>
          <w:lang w:val="vi-VN"/>
        </w:rPr>
        <w:t>QUYẾT ĐỊNH:</w:t>
      </w:r>
    </w:p>
    <w:p w14:paraId="0D297134" w14:textId="353FA816" w:rsidR="00236A81" w:rsidRPr="00B656A2" w:rsidRDefault="00236A81" w:rsidP="000C2943">
      <w:pPr>
        <w:spacing w:before="60" w:after="60" w:line="300" w:lineRule="exact"/>
        <w:ind w:firstLine="720"/>
        <w:jc w:val="both"/>
        <w:rPr>
          <w:color w:val="000000" w:themeColor="text1"/>
          <w:spacing w:val="-6"/>
          <w:sz w:val="28"/>
          <w:szCs w:val="28"/>
          <w:lang w:val="en-US"/>
        </w:rPr>
      </w:pPr>
      <w:r w:rsidRPr="00B656A2">
        <w:rPr>
          <w:b/>
          <w:color w:val="000000" w:themeColor="text1"/>
          <w:spacing w:val="-6"/>
          <w:sz w:val="28"/>
          <w:szCs w:val="28"/>
          <w:lang w:val="en-US"/>
        </w:rPr>
        <w:t>Ðiều 1.</w:t>
      </w:r>
      <w:r w:rsidRPr="00B656A2">
        <w:rPr>
          <w:color w:val="000000" w:themeColor="text1"/>
          <w:spacing w:val="-6"/>
          <w:sz w:val="28"/>
          <w:szCs w:val="28"/>
          <w:lang w:val="en-US"/>
        </w:rPr>
        <w:t xml:space="preserve"> Ban hành k</w:t>
      </w:r>
      <w:r w:rsidR="002C2833" w:rsidRPr="00B656A2">
        <w:rPr>
          <w:color w:val="000000" w:themeColor="text1"/>
          <w:spacing w:val="-6"/>
          <w:sz w:val="28"/>
          <w:szCs w:val="28"/>
          <w:lang w:val="en-US"/>
        </w:rPr>
        <w:t>èm theo Quyết định này Quy định</w:t>
      </w:r>
      <w:r w:rsidRPr="00B656A2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7B5F5A">
        <w:rPr>
          <w:color w:val="000000" w:themeColor="text1"/>
          <w:spacing w:val="-6"/>
          <w:sz w:val="28"/>
          <w:szCs w:val="28"/>
          <w:lang w:val="en-US"/>
        </w:rPr>
        <w:t xml:space="preserve">về </w:t>
      </w:r>
      <w:r w:rsidRPr="00B656A2">
        <w:rPr>
          <w:color w:val="000000" w:themeColor="text1"/>
          <w:spacing w:val="-6"/>
          <w:sz w:val="28"/>
          <w:szCs w:val="28"/>
          <w:lang w:val="en-US"/>
        </w:rPr>
        <w:t xml:space="preserve">chức năng, nhiệm vụ, quyền hạn và cơ cấu tổ chức của </w:t>
      </w:r>
      <w:r w:rsidRPr="00B656A2">
        <w:rPr>
          <w:color w:val="000000" w:themeColor="text1"/>
          <w:spacing w:val="-6"/>
          <w:sz w:val="28"/>
          <w:szCs w:val="28"/>
          <w:lang w:val="de-DE"/>
        </w:rPr>
        <w:t>Sở Kế hoạch và Đầu tư</w:t>
      </w:r>
      <w:r w:rsidRPr="00B656A2">
        <w:rPr>
          <w:color w:val="000000" w:themeColor="text1"/>
          <w:spacing w:val="-6"/>
          <w:sz w:val="28"/>
          <w:szCs w:val="20"/>
          <w:lang w:val="de-DE"/>
        </w:rPr>
        <w:t xml:space="preserve"> tỉnh</w:t>
      </w:r>
      <w:r w:rsidRPr="00B656A2">
        <w:rPr>
          <w:color w:val="000000" w:themeColor="text1"/>
          <w:spacing w:val="-6"/>
          <w:sz w:val="28"/>
          <w:szCs w:val="28"/>
          <w:lang w:val="en-US"/>
        </w:rPr>
        <w:t xml:space="preserve"> Đồng Tháp.</w:t>
      </w:r>
    </w:p>
    <w:p w14:paraId="09E894F6" w14:textId="19FE9A77" w:rsidR="007B2FFD" w:rsidRPr="00B656A2" w:rsidRDefault="00236A81" w:rsidP="000C2943">
      <w:pPr>
        <w:spacing w:before="60" w:after="60" w:line="300" w:lineRule="exact"/>
        <w:ind w:firstLine="720"/>
        <w:jc w:val="both"/>
        <w:rPr>
          <w:color w:val="000000" w:themeColor="text1"/>
          <w:sz w:val="28"/>
          <w:szCs w:val="28"/>
        </w:rPr>
      </w:pPr>
      <w:r w:rsidRPr="00B656A2">
        <w:rPr>
          <w:b/>
          <w:color w:val="000000" w:themeColor="text1"/>
          <w:sz w:val="28"/>
          <w:szCs w:val="28"/>
          <w:lang w:val="en-US"/>
        </w:rPr>
        <w:t xml:space="preserve">Ðiều 2. </w:t>
      </w:r>
      <w:r w:rsidRPr="00B656A2">
        <w:rPr>
          <w:color w:val="000000" w:themeColor="text1"/>
          <w:sz w:val="28"/>
          <w:szCs w:val="28"/>
          <w:lang w:val="en-US"/>
        </w:rPr>
        <w:t>Quyết định này có hiệu lực thi hành k</w:t>
      </w:r>
      <w:r w:rsidR="00695C2E" w:rsidRPr="00B656A2">
        <w:rPr>
          <w:color w:val="000000" w:themeColor="text1"/>
          <w:sz w:val="28"/>
          <w:szCs w:val="28"/>
          <w:lang w:val="en-US"/>
        </w:rPr>
        <w:t xml:space="preserve">ể từ </w:t>
      </w:r>
      <w:r w:rsidR="00A02DAA" w:rsidRPr="00A02DAA">
        <w:rPr>
          <w:sz w:val="28"/>
          <w:szCs w:val="28"/>
          <w:lang w:val="en-US"/>
        </w:rPr>
        <w:t>ngày 15 tháng 01</w:t>
      </w:r>
      <w:r w:rsidR="00695C2E" w:rsidRPr="00A02DAA">
        <w:rPr>
          <w:sz w:val="28"/>
          <w:szCs w:val="28"/>
          <w:lang w:val="en-US"/>
        </w:rPr>
        <w:t xml:space="preserve"> năm 202</w:t>
      </w:r>
      <w:r w:rsidR="00A02DAA" w:rsidRPr="00A02DAA">
        <w:rPr>
          <w:sz w:val="28"/>
          <w:szCs w:val="28"/>
          <w:lang w:val="en-US"/>
        </w:rPr>
        <w:t>4</w:t>
      </w:r>
      <w:r w:rsidRPr="00A02DAA">
        <w:rPr>
          <w:sz w:val="28"/>
          <w:szCs w:val="28"/>
          <w:lang w:val="en-US"/>
        </w:rPr>
        <w:t xml:space="preserve"> </w:t>
      </w:r>
      <w:r w:rsidRPr="00B656A2">
        <w:rPr>
          <w:color w:val="000000" w:themeColor="text1"/>
          <w:sz w:val="28"/>
          <w:szCs w:val="28"/>
          <w:lang w:val="en-US"/>
        </w:rPr>
        <w:t xml:space="preserve">và thay thế Quyết </w:t>
      </w:r>
      <w:r w:rsidR="006C02F6" w:rsidRPr="00B656A2">
        <w:rPr>
          <w:color w:val="000000" w:themeColor="text1"/>
          <w:sz w:val="28"/>
          <w:szCs w:val="28"/>
          <w:lang w:val="en-US"/>
        </w:rPr>
        <w:t>định số 57/2016/QĐ-UBND ngày 20</w:t>
      </w:r>
      <w:r w:rsidR="00CE7005">
        <w:rPr>
          <w:color w:val="000000" w:themeColor="text1"/>
          <w:sz w:val="28"/>
          <w:szCs w:val="28"/>
          <w:lang w:val="en-US"/>
        </w:rPr>
        <w:t xml:space="preserve"> tháng </w:t>
      </w:r>
      <w:r w:rsidRPr="00B656A2">
        <w:rPr>
          <w:color w:val="000000" w:themeColor="text1"/>
          <w:sz w:val="28"/>
          <w:szCs w:val="28"/>
          <w:lang w:val="en-US"/>
        </w:rPr>
        <w:t>10</w:t>
      </w:r>
      <w:r w:rsidR="00CE7005">
        <w:rPr>
          <w:color w:val="000000" w:themeColor="text1"/>
          <w:sz w:val="28"/>
          <w:szCs w:val="28"/>
          <w:lang w:val="en-US"/>
        </w:rPr>
        <w:t xml:space="preserve"> năm </w:t>
      </w:r>
      <w:r w:rsidRPr="00B656A2">
        <w:rPr>
          <w:color w:val="000000" w:themeColor="text1"/>
          <w:sz w:val="28"/>
          <w:szCs w:val="28"/>
          <w:lang w:val="en-US"/>
        </w:rPr>
        <w:t xml:space="preserve">2016 của Ủy ban nhân dân Tỉnh ban hành Quy định chức năng, nhiệm vụ, quyền hạn và cơ cấu tổ </w:t>
      </w:r>
      <w:r w:rsidR="00E84ED4" w:rsidRPr="00B656A2">
        <w:rPr>
          <w:color w:val="000000" w:themeColor="text1"/>
          <w:sz w:val="28"/>
          <w:szCs w:val="28"/>
          <w:lang w:val="en-US"/>
        </w:rPr>
        <w:t>chức của Sở Kế hoạch và Đầu tư.</w:t>
      </w:r>
    </w:p>
    <w:p w14:paraId="3AA75644" w14:textId="643F020A" w:rsidR="00236A81" w:rsidRPr="00B656A2" w:rsidRDefault="00236A81" w:rsidP="000C2943">
      <w:pPr>
        <w:spacing w:before="60" w:after="60" w:line="300" w:lineRule="exact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B656A2">
        <w:rPr>
          <w:b/>
          <w:color w:val="000000" w:themeColor="text1"/>
          <w:spacing w:val="-4"/>
          <w:sz w:val="28"/>
          <w:szCs w:val="28"/>
        </w:rPr>
        <w:t xml:space="preserve">Ðiều 3. </w:t>
      </w:r>
      <w:r w:rsidRPr="00B656A2">
        <w:rPr>
          <w:color w:val="000000" w:themeColor="text1"/>
          <w:spacing w:val="-4"/>
          <w:sz w:val="28"/>
          <w:szCs w:val="28"/>
        </w:rPr>
        <w:t>Chánh Văn</w:t>
      </w:r>
      <w:r w:rsidRPr="00B656A2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CE7005">
        <w:rPr>
          <w:color w:val="000000" w:themeColor="text1"/>
          <w:spacing w:val="-4"/>
          <w:sz w:val="28"/>
          <w:szCs w:val="28"/>
        </w:rPr>
        <w:t>phòng Ủy</w:t>
      </w:r>
      <w:r w:rsidRPr="00B656A2">
        <w:rPr>
          <w:color w:val="000000" w:themeColor="text1"/>
          <w:spacing w:val="-4"/>
          <w:sz w:val="28"/>
          <w:szCs w:val="28"/>
        </w:rPr>
        <w:t xml:space="preserve"> ban nhân dân Tỉnh; Giám đốc Sở Kế hoạch và Đầu tư; Giám đốc Sở Nội vụ; Thủ trưởng các s</w:t>
      </w:r>
      <w:r w:rsidR="00CE7005">
        <w:rPr>
          <w:color w:val="000000" w:themeColor="text1"/>
          <w:spacing w:val="-4"/>
          <w:sz w:val="28"/>
          <w:szCs w:val="28"/>
        </w:rPr>
        <w:t>ở, ban, ngành Tỉnh và Chủ tịch Ủy</w:t>
      </w:r>
      <w:r w:rsidRPr="00B656A2">
        <w:rPr>
          <w:color w:val="000000" w:themeColor="text1"/>
          <w:spacing w:val="-4"/>
          <w:sz w:val="28"/>
          <w:szCs w:val="28"/>
        </w:rPr>
        <w:t xml:space="preserve"> ban nhân dân các huyện, thành phố chịu trách nhiệm thi hành Quyết định này./.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558"/>
      </w:tblGrid>
      <w:tr w:rsidR="00B656A2" w:rsidRPr="00B656A2" w14:paraId="1795C752" w14:textId="77777777" w:rsidTr="006C02F6">
        <w:trPr>
          <w:trHeight w:val="70"/>
          <w:jc w:val="center"/>
        </w:trPr>
        <w:tc>
          <w:tcPr>
            <w:tcW w:w="4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51AF" w14:textId="77777777" w:rsidR="00236A81" w:rsidRPr="00B656A2" w:rsidRDefault="00236A81" w:rsidP="00B974D7">
            <w:pPr>
              <w:ind w:left="-102"/>
              <w:rPr>
                <w:color w:val="000000" w:themeColor="text1"/>
                <w:sz w:val="22"/>
                <w:szCs w:val="22"/>
                <w:lang w:val="en-US"/>
              </w:rPr>
            </w:pPr>
            <w:r w:rsidRPr="00B656A2">
              <w:rPr>
                <w:i/>
                <w:color w:val="000000" w:themeColor="text1"/>
                <w:lang w:val="vi-VN"/>
              </w:rPr>
              <w:t> </w:t>
            </w:r>
            <w:r w:rsidRPr="00B656A2">
              <w:rPr>
                <w:b/>
                <w:i/>
                <w:color w:val="000000" w:themeColor="text1"/>
                <w:lang w:val="vi-VN"/>
              </w:rPr>
              <w:t>Nơi nhận:</w:t>
            </w:r>
            <w:r w:rsidRPr="00B656A2">
              <w:rPr>
                <w:color w:val="000000" w:themeColor="text1"/>
                <w:sz w:val="22"/>
                <w:szCs w:val="22"/>
                <w:lang w:val="vi-VN"/>
              </w:rPr>
              <w:br/>
              <w:t>- Như Điều 3;</w:t>
            </w:r>
          </w:p>
          <w:p w14:paraId="213B7E64" w14:textId="77777777" w:rsidR="00E06035" w:rsidRPr="00B656A2" w:rsidRDefault="00E06035" w:rsidP="00B974D7">
            <w:pPr>
              <w:ind w:left="-102"/>
              <w:rPr>
                <w:color w:val="000000" w:themeColor="text1"/>
                <w:sz w:val="22"/>
                <w:szCs w:val="22"/>
                <w:lang w:val="en-US"/>
              </w:rPr>
            </w:pPr>
            <w:r w:rsidRPr="00B656A2">
              <w:rPr>
                <w:i/>
                <w:color w:val="000000" w:themeColor="text1"/>
                <w:sz w:val="22"/>
                <w:szCs w:val="22"/>
                <w:lang w:val="en-US"/>
              </w:rPr>
              <w:t>-</w:t>
            </w:r>
            <w:r w:rsidRPr="00B656A2">
              <w:rPr>
                <w:color w:val="000000" w:themeColor="text1"/>
                <w:sz w:val="22"/>
                <w:szCs w:val="22"/>
                <w:lang w:val="en-US"/>
              </w:rPr>
              <w:t xml:space="preserve"> Chính phủ;</w:t>
            </w:r>
          </w:p>
          <w:p w14:paraId="026C97AD" w14:textId="603E3749" w:rsidR="00B13377" w:rsidRDefault="00236A81" w:rsidP="00B974D7">
            <w:pPr>
              <w:ind w:left="-102"/>
              <w:rPr>
                <w:color w:val="000000" w:themeColor="text1"/>
                <w:sz w:val="22"/>
                <w:szCs w:val="22"/>
              </w:rPr>
            </w:pPr>
            <w:r w:rsidRPr="00B656A2">
              <w:rPr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733E84" w:rsidRPr="00D64376">
              <w:rPr>
                <w:sz w:val="22"/>
                <w:szCs w:val="22"/>
                <w:lang w:val="pt-BR"/>
              </w:rPr>
              <w:t xml:space="preserve">Vụ </w:t>
            </w:r>
            <w:r w:rsidR="00D37C99" w:rsidRPr="00D64376">
              <w:rPr>
                <w:sz w:val="22"/>
                <w:szCs w:val="22"/>
                <w:lang w:val="pt-BR"/>
              </w:rPr>
              <w:t>P</w:t>
            </w:r>
            <w:r w:rsidR="00733E84" w:rsidRPr="00D64376">
              <w:rPr>
                <w:sz w:val="22"/>
                <w:szCs w:val="22"/>
                <w:lang w:val="pt-BR"/>
              </w:rPr>
              <w:t xml:space="preserve">háp chế </w:t>
            </w:r>
            <w:r w:rsidR="00733E84">
              <w:rPr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021C71" w:rsidRPr="00B656A2">
              <w:rPr>
                <w:color w:val="000000" w:themeColor="text1"/>
                <w:sz w:val="22"/>
                <w:szCs w:val="22"/>
                <w:lang w:val="pt-BR"/>
              </w:rPr>
              <w:t xml:space="preserve">Bộ </w:t>
            </w:r>
            <w:r w:rsidR="00021C71" w:rsidRPr="00B656A2">
              <w:rPr>
                <w:color w:val="000000" w:themeColor="text1"/>
                <w:sz w:val="22"/>
                <w:szCs w:val="22"/>
              </w:rPr>
              <w:t>Kế hoạch và Đầu tư;</w:t>
            </w:r>
          </w:p>
          <w:p w14:paraId="4DDBDCD0" w14:textId="5C4D5E7B" w:rsidR="00CE7005" w:rsidRDefault="00CE7005" w:rsidP="00B974D7">
            <w:pPr>
              <w:ind w:lef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Vụ Pháp chế - Bộ Nội vụ;</w:t>
            </w:r>
          </w:p>
          <w:p w14:paraId="2DC4DC01" w14:textId="77777777" w:rsidR="00020667" w:rsidRDefault="00236A81" w:rsidP="00B974D7">
            <w:pPr>
              <w:ind w:left="-102"/>
              <w:rPr>
                <w:color w:val="000000" w:themeColor="text1"/>
                <w:sz w:val="22"/>
                <w:szCs w:val="22"/>
              </w:rPr>
            </w:pPr>
            <w:r w:rsidRPr="00B656A2">
              <w:rPr>
                <w:color w:val="000000" w:themeColor="text1"/>
                <w:sz w:val="22"/>
                <w:szCs w:val="22"/>
                <w:lang w:val="vi-VN"/>
              </w:rPr>
              <w:t xml:space="preserve">- Cục </w:t>
            </w:r>
            <w:r w:rsidR="00E06035" w:rsidRPr="00B656A2">
              <w:rPr>
                <w:color w:val="000000" w:themeColor="text1"/>
                <w:sz w:val="22"/>
                <w:szCs w:val="22"/>
                <w:lang w:val="en-US"/>
              </w:rPr>
              <w:t xml:space="preserve">Kiểm tra </w:t>
            </w:r>
            <w:r w:rsidR="0000067D">
              <w:rPr>
                <w:color w:val="000000" w:themeColor="text1"/>
                <w:sz w:val="22"/>
                <w:szCs w:val="22"/>
                <w:lang w:val="vi-VN"/>
              </w:rPr>
              <w:t>VBQPPL -</w:t>
            </w:r>
            <w:r w:rsidRPr="00B656A2">
              <w:rPr>
                <w:color w:val="000000" w:themeColor="text1"/>
                <w:sz w:val="22"/>
                <w:szCs w:val="22"/>
                <w:lang w:val="vi-VN"/>
              </w:rPr>
              <w:t xml:space="preserve"> Bộ Tư pháp;</w:t>
            </w:r>
            <w:r w:rsidRPr="00B656A2">
              <w:rPr>
                <w:color w:val="000000" w:themeColor="text1"/>
                <w:sz w:val="22"/>
                <w:szCs w:val="22"/>
                <w:lang w:val="vi-VN"/>
              </w:rPr>
              <w:br/>
            </w:r>
            <w:r w:rsidR="00CE7005">
              <w:rPr>
                <w:color w:val="000000" w:themeColor="text1"/>
                <w:sz w:val="22"/>
                <w:szCs w:val="22"/>
              </w:rPr>
              <w:t xml:space="preserve">- </w:t>
            </w:r>
            <w:r w:rsidR="00020667">
              <w:rPr>
                <w:color w:val="000000" w:themeColor="text1"/>
                <w:sz w:val="22"/>
                <w:szCs w:val="22"/>
              </w:rPr>
              <w:t>Thường trực Tỉnh ủy</w:t>
            </w:r>
            <w:r w:rsidR="0000067D">
              <w:rPr>
                <w:color w:val="000000" w:themeColor="text1"/>
                <w:sz w:val="22"/>
                <w:szCs w:val="22"/>
              </w:rPr>
              <w:t>;</w:t>
            </w:r>
          </w:p>
          <w:p w14:paraId="1BD8771B" w14:textId="7F480448" w:rsidR="00CE7005" w:rsidRDefault="00020667" w:rsidP="00B974D7">
            <w:pPr>
              <w:ind w:lef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Thường trực </w:t>
            </w:r>
            <w:r w:rsidR="00CE7005">
              <w:rPr>
                <w:color w:val="000000" w:themeColor="text1"/>
                <w:sz w:val="22"/>
                <w:szCs w:val="22"/>
              </w:rPr>
              <w:t>HĐND Tỉnh;</w:t>
            </w:r>
          </w:p>
          <w:p w14:paraId="1B03770E" w14:textId="08400A51" w:rsidR="00236A81" w:rsidRPr="00B656A2" w:rsidRDefault="00236A81" w:rsidP="00B974D7">
            <w:pPr>
              <w:ind w:left="-102"/>
              <w:rPr>
                <w:color w:val="000000" w:themeColor="text1"/>
                <w:sz w:val="22"/>
                <w:szCs w:val="22"/>
                <w:lang w:val="pt-BR"/>
              </w:rPr>
            </w:pPr>
            <w:r w:rsidRPr="00B656A2">
              <w:rPr>
                <w:color w:val="000000" w:themeColor="text1"/>
                <w:sz w:val="22"/>
                <w:szCs w:val="22"/>
                <w:lang w:val="vi-VN"/>
              </w:rPr>
              <w:t>- CT và các PCT/UBND Tỉnh;</w:t>
            </w:r>
          </w:p>
          <w:p w14:paraId="02A5C7A5" w14:textId="77777777" w:rsidR="00733E84" w:rsidRDefault="00236A81" w:rsidP="006C02F6">
            <w:pPr>
              <w:ind w:left="-102"/>
              <w:rPr>
                <w:color w:val="000000" w:themeColor="text1"/>
                <w:sz w:val="22"/>
                <w:szCs w:val="22"/>
                <w:lang w:val="vi-VN"/>
              </w:rPr>
            </w:pPr>
            <w:r w:rsidRPr="00B656A2">
              <w:rPr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Pr="00B656A2">
              <w:rPr>
                <w:color w:val="000000" w:themeColor="text1"/>
                <w:sz w:val="22"/>
                <w:szCs w:val="22"/>
                <w:lang w:val="vi-VN"/>
              </w:rPr>
              <w:t>Cổng TTĐT Tỉnh; Công báo Tỉnh;</w:t>
            </w:r>
          </w:p>
          <w:p w14:paraId="31DC2B47" w14:textId="308A10D0" w:rsidR="00236A81" w:rsidRPr="00B656A2" w:rsidRDefault="00236A81" w:rsidP="006C02F6">
            <w:pPr>
              <w:ind w:left="-102"/>
              <w:rPr>
                <w:color w:val="000000" w:themeColor="text1"/>
                <w:sz w:val="28"/>
                <w:szCs w:val="28"/>
                <w:lang w:val="en-US"/>
              </w:rPr>
            </w:pPr>
            <w:r w:rsidRPr="00B656A2">
              <w:rPr>
                <w:color w:val="000000" w:themeColor="text1"/>
                <w:sz w:val="22"/>
                <w:szCs w:val="22"/>
                <w:lang w:val="vi-VN"/>
              </w:rPr>
              <w:t>- Lưu: VT, NC/NC</w:t>
            </w:r>
            <w:r w:rsidR="00D64376">
              <w:rPr>
                <w:color w:val="000000" w:themeColor="text1"/>
                <w:sz w:val="22"/>
                <w:szCs w:val="22"/>
                <w:lang w:val="en-US"/>
              </w:rPr>
              <w:t>PC (NX)</w:t>
            </w:r>
            <w:r w:rsidR="00021C71" w:rsidRPr="00B656A2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4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DFF" w14:textId="77777777" w:rsidR="00733E84" w:rsidRDefault="00236A81" w:rsidP="000B740B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t>TM. ỦY BAN NHÂN DÂN</w:t>
            </w: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  <w:t>CHỦ TỊCH</w:t>
            </w: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</w:p>
          <w:p w14:paraId="08D93705" w14:textId="77777777" w:rsidR="00020667" w:rsidRDefault="00020667" w:rsidP="000B740B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54E4ABB" w14:textId="69FBD389" w:rsidR="00236A81" w:rsidRPr="00B656A2" w:rsidRDefault="00236A81" w:rsidP="00B60BBF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656A2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  <w:t>Phạm Thiện Nghĩa</w:t>
            </w:r>
          </w:p>
        </w:tc>
      </w:tr>
    </w:tbl>
    <w:p w14:paraId="680C5107" w14:textId="77777777" w:rsidR="001B3132" w:rsidRPr="00CE7005" w:rsidRDefault="001B3132" w:rsidP="00D64376">
      <w:pPr>
        <w:spacing w:before="120" w:after="120"/>
        <w:ind w:right="-8"/>
        <w:jc w:val="both"/>
        <w:rPr>
          <w:b/>
          <w:color w:val="000000" w:themeColor="text1"/>
          <w:sz w:val="2"/>
          <w:szCs w:val="2"/>
        </w:rPr>
      </w:pPr>
    </w:p>
    <w:sectPr w:rsidR="001B3132" w:rsidRPr="00CE7005" w:rsidSect="00A94DED">
      <w:headerReference w:type="even" r:id="rId10"/>
      <w:headerReference w:type="default" r:id="rId11"/>
      <w:footerReference w:type="even" r:id="rId12"/>
      <w:pgSz w:w="11907" w:h="16840" w:code="9"/>
      <w:pgMar w:top="851" w:right="1134" w:bottom="28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8A14" w14:textId="77777777" w:rsidR="00A94DED" w:rsidRDefault="00A94DED">
      <w:r>
        <w:separator/>
      </w:r>
    </w:p>
  </w:endnote>
  <w:endnote w:type="continuationSeparator" w:id="0">
    <w:p w14:paraId="02C08182" w14:textId="77777777" w:rsidR="00A94DED" w:rsidRDefault="00A9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5A7C" w14:textId="77777777" w:rsidR="00FF6E6C" w:rsidRPr="008A7F7B" w:rsidRDefault="00FF6E6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8A7F7B">
      <w:rPr>
        <w:rStyle w:val="PageNumber"/>
        <w:rFonts w:ascii="Times New Roman" w:hAnsi="Times New Roman"/>
      </w:rPr>
      <w:fldChar w:fldCharType="begin"/>
    </w:r>
    <w:r w:rsidRPr="008A7F7B">
      <w:rPr>
        <w:rStyle w:val="PageNumber"/>
        <w:rFonts w:ascii="Times New Roman" w:hAnsi="Times New Roman"/>
      </w:rPr>
      <w:instrText xml:space="preserve">PAGE  </w:instrText>
    </w:r>
    <w:r w:rsidRPr="008A7F7B">
      <w:rPr>
        <w:rStyle w:val="PageNumber"/>
        <w:rFonts w:ascii="Times New Roman" w:hAnsi="Times New Roman"/>
      </w:rPr>
      <w:fldChar w:fldCharType="end"/>
    </w:r>
  </w:p>
  <w:p w14:paraId="3500FF52" w14:textId="77777777" w:rsidR="00FF6E6C" w:rsidRPr="008A7F7B" w:rsidRDefault="00FF6E6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97BA" w14:textId="77777777" w:rsidR="00A94DED" w:rsidRDefault="00A94DED">
      <w:r>
        <w:separator/>
      </w:r>
    </w:p>
  </w:footnote>
  <w:footnote w:type="continuationSeparator" w:id="0">
    <w:p w14:paraId="11B52758" w14:textId="77777777" w:rsidR="00A94DED" w:rsidRDefault="00A9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711B" w14:textId="77777777" w:rsidR="00FF6E6C" w:rsidRDefault="00FF6E6C" w:rsidP="005211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2DA25" w14:textId="77777777" w:rsidR="00FF6E6C" w:rsidRDefault="00FF6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5D0A" w14:textId="1C0C7CDF" w:rsidR="00F11952" w:rsidRPr="00F11952" w:rsidRDefault="00F11952">
    <w:pPr>
      <w:pStyle w:val="Header"/>
      <w:jc w:val="center"/>
      <w:rPr>
        <w:sz w:val="26"/>
        <w:szCs w:val="26"/>
      </w:rPr>
    </w:pPr>
    <w:r w:rsidRPr="00F11952">
      <w:rPr>
        <w:sz w:val="26"/>
        <w:szCs w:val="26"/>
      </w:rPr>
      <w:fldChar w:fldCharType="begin"/>
    </w:r>
    <w:r w:rsidRPr="00F11952">
      <w:rPr>
        <w:sz w:val="26"/>
        <w:szCs w:val="26"/>
      </w:rPr>
      <w:instrText xml:space="preserve"> PAGE   \* MERGEFORMAT </w:instrText>
    </w:r>
    <w:r w:rsidRPr="00F11952">
      <w:rPr>
        <w:sz w:val="26"/>
        <w:szCs w:val="26"/>
      </w:rPr>
      <w:fldChar w:fldCharType="separate"/>
    </w:r>
    <w:r w:rsidR="00B60BBF">
      <w:rPr>
        <w:noProof/>
        <w:sz w:val="26"/>
        <w:szCs w:val="26"/>
      </w:rPr>
      <w:t>2</w:t>
    </w:r>
    <w:r w:rsidRPr="00F11952">
      <w:rPr>
        <w:noProof/>
        <w:sz w:val="26"/>
        <w:szCs w:val="26"/>
      </w:rPr>
      <w:fldChar w:fldCharType="end"/>
    </w:r>
  </w:p>
  <w:p w14:paraId="4D081668" w14:textId="77777777" w:rsidR="00F11952" w:rsidRDefault="00F11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2C0"/>
    <w:multiLevelType w:val="hybridMultilevel"/>
    <w:tmpl w:val="6B5C2780"/>
    <w:lvl w:ilvl="0" w:tplc="CB46BB5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9DA76ED"/>
    <w:multiLevelType w:val="hybridMultilevel"/>
    <w:tmpl w:val="BD4EEB4C"/>
    <w:lvl w:ilvl="0" w:tplc="8AD44A5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B2626C"/>
    <w:multiLevelType w:val="hybridMultilevel"/>
    <w:tmpl w:val="692406E2"/>
    <w:lvl w:ilvl="0" w:tplc="A6D81E30">
      <w:start w:val="2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1EDC08D0"/>
    <w:multiLevelType w:val="multilevel"/>
    <w:tmpl w:val="894E1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4" w15:restartNumberingAfterBreak="0">
    <w:nsid w:val="21CF384D"/>
    <w:multiLevelType w:val="hybridMultilevel"/>
    <w:tmpl w:val="ED66EF38"/>
    <w:lvl w:ilvl="0" w:tplc="F41213DC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220B2664"/>
    <w:multiLevelType w:val="hybridMultilevel"/>
    <w:tmpl w:val="3A286BB6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D476D"/>
    <w:multiLevelType w:val="hybridMultilevel"/>
    <w:tmpl w:val="C5AAAF02"/>
    <w:lvl w:ilvl="0" w:tplc="A72CE26C">
      <w:start w:val="2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 w15:restartNumberingAfterBreak="0">
    <w:nsid w:val="66854C45"/>
    <w:multiLevelType w:val="hybridMultilevel"/>
    <w:tmpl w:val="1E109740"/>
    <w:lvl w:ilvl="0" w:tplc="67BE6E5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 w15:restartNumberingAfterBreak="0">
    <w:nsid w:val="69CD20FA"/>
    <w:multiLevelType w:val="hybridMultilevel"/>
    <w:tmpl w:val="9928FA66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E524C1"/>
    <w:multiLevelType w:val="multilevel"/>
    <w:tmpl w:val="5BD0A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10" w15:restartNumberingAfterBreak="0">
    <w:nsid w:val="740D568A"/>
    <w:multiLevelType w:val="hybridMultilevel"/>
    <w:tmpl w:val="34F2B020"/>
    <w:lvl w:ilvl="0" w:tplc="41AE346A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6516C"/>
    <w:multiLevelType w:val="hybridMultilevel"/>
    <w:tmpl w:val="992A7C1E"/>
    <w:lvl w:ilvl="0" w:tplc="4D56436A">
      <w:start w:val="5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2" w15:restartNumberingAfterBreak="0">
    <w:nsid w:val="7A11208B"/>
    <w:multiLevelType w:val="hybridMultilevel"/>
    <w:tmpl w:val="782E17F2"/>
    <w:lvl w:ilvl="0" w:tplc="6216634A">
      <w:start w:val="4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 w16cid:durableId="18951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47197">
    <w:abstractNumId w:val="0"/>
  </w:num>
  <w:num w:numId="3" w16cid:durableId="1226912868">
    <w:abstractNumId w:val="4"/>
  </w:num>
  <w:num w:numId="4" w16cid:durableId="742096835">
    <w:abstractNumId w:val="9"/>
  </w:num>
  <w:num w:numId="5" w16cid:durableId="259260801">
    <w:abstractNumId w:val="3"/>
  </w:num>
  <w:num w:numId="6" w16cid:durableId="1806385701">
    <w:abstractNumId w:val="5"/>
  </w:num>
  <w:num w:numId="7" w16cid:durableId="657419103">
    <w:abstractNumId w:val="8"/>
  </w:num>
  <w:num w:numId="8" w16cid:durableId="1453743190">
    <w:abstractNumId w:val="12"/>
  </w:num>
  <w:num w:numId="9" w16cid:durableId="477117996">
    <w:abstractNumId w:val="7"/>
  </w:num>
  <w:num w:numId="10" w16cid:durableId="1249575849">
    <w:abstractNumId w:val="1"/>
  </w:num>
  <w:num w:numId="11" w16cid:durableId="1544749665">
    <w:abstractNumId w:val="11"/>
  </w:num>
  <w:num w:numId="12" w16cid:durableId="1086266505">
    <w:abstractNumId w:val="2"/>
  </w:num>
  <w:num w:numId="13" w16cid:durableId="1311977107">
    <w:abstractNumId w:val="6"/>
  </w:num>
  <w:num w:numId="14" w16cid:durableId="9916412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B5"/>
    <w:rsid w:val="0000067D"/>
    <w:rsid w:val="0000152F"/>
    <w:rsid w:val="00003CF6"/>
    <w:rsid w:val="00006E17"/>
    <w:rsid w:val="00006FF1"/>
    <w:rsid w:val="00013F27"/>
    <w:rsid w:val="000140D4"/>
    <w:rsid w:val="000165C4"/>
    <w:rsid w:val="000178E3"/>
    <w:rsid w:val="00017DF0"/>
    <w:rsid w:val="00020667"/>
    <w:rsid w:val="00021C71"/>
    <w:rsid w:val="00022626"/>
    <w:rsid w:val="00022819"/>
    <w:rsid w:val="00023642"/>
    <w:rsid w:val="00026941"/>
    <w:rsid w:val="00030671"/>
    <w:rsid w:val="0003230F"/>
    <w:rsid w:val="00032912"/>
    <w:rsid w:val="00033E34"/>
    <w:rsid w:val="00034805"/>
    <w:rsid w:val="0003535B"/>
    <w:rsid w:val="000357BB"/>
    <w:rsid w:val="00037314"/>
    <w:rsid w:val="00042A54"/>
    <w:rsid w:val="00043851"/>
    <w:rsid w:val="0004465C"/>
    <w:rsid w:val="000454D8"/>
    <w:rsid w:val="00047CB5"/>
    <w:rsid w:val="00047E80"/>
    <w:rsid w:val="0005042A"/>
    <w:rsid w:val="000569E6"/>
    <w:rsid w:val="00056C63"/>
    <w:rsid w:val="0005733C"/>
    <w:rsid w:val="0006589E"/>
    <w:rsid w:val="000668F5"/>
    <w:rsid w:val="00067B22"/>
    <w:rsid w:val="00070D39"/>
    <w:rsid w:val="000716BC"/>
    <w:rsid w:val="00075818"/>
    <w:rsid w:val="00077F61"/>
    <w:rsid w:val="00081853"/>
    <w:rsid w:val="000821F0"/>
    <w:rsid w:val="0008394B"/>
    <w:rsid w:val="00085925"/>
    <w:rsid w:val="00085CE7"/>
    <w:rsid w:val="00091B6B"/>
    <w:rsid w:val="00096D60"/>
    <w:rsid w:val="000975F6"/>
    <w:rsid w:val="000A0266"/>
    <w:rsid w:val="000A0A8D"/>
    <w:rsid w:val="000A2FC9"/>
    <w:rsid w:val="000A362E"/>
    <w:rsid w:val="000A4675"/>
    <w:rsid w:val="000A4881"/>
    <w:rsid w:val="000A4953"/>
    <w:rsid w:val="000A5091"/>
    <w:rsid w:val="000A63F9"/>
    <w:rsid w:val="000B0305"/>
    <w:rsid w:val="000B0907"/>
    <w:rsid w:val="000B12BE"/>
    <w:rsid w:val="000B242F"/>
    <w:rsid w:val="000B36BD"/>
    <w:rsid w:val="000B4AB9"/>
    <w:rsid w:val="000B5CBB"/>
    <w:rsid w:val="000B644B"/>
    <w:rsid w:val="000B69DF"/>
    <w:rsid w:val="000B740B"/>
    <w:rsid w:val="000B7460"/>
    <w:rsid w:val="000C1222"/>
    <w:rsid w:val="000C1A11"/>
    <w:rsid w:val="000C2188"/>
    <w:rsid w:val="000C2229"/>
    <w:rsid w:val="000C2807"/>
    <w:rsid w:val="000C2943"/>
    <w:rsid w:val="000C6641"/>
    <w:rsid w:val="000D120E"/>
    <w:rsid w:val="000D12A8"/>
    <w:rsid w:val="000D18E6"/>
    <w:rsid w:val="000D57FB"/>
    <w:rsid w:val="000D5DEB"/>
    <w:rsid w:val="000D6F70"/>
    <w:rsid w:val="000E06A5"/>
    <w:rsid w:val="000E20FB"/>
    <w:rsid w:val="000E2358"/>
    <w:rsid w:val="000E2E2F"/>
    <w:rsid w:val="000E37C9"/>
    <w:rsid w:val="000E3983"/>
    <w:rsid w:val="000E4C7D"/>
    <w:rsid w:val="000E547D"/>
    <w:rsid w:val="000E571B"/>
    <w:rsid w:val="000E7EB2"/>
    <w:rsid w:val="000F2654"/>
    <w:rsid w:val="000F35A2"/>
    <w:rsid w:val="000F588B"/>
    <w:rsid w:val="000F6A0F"/>
    <w:rsid w:val="00102E49"/>
    <w:rsid w:val="001078CF"/>
    <w:rsid w:val="00110EEB"/>
    <w:rsid w:val="001144E7"/>
    <w:rsid w:val="0012011E"/>
    <w:rsid w:val="001231F1"/>
    <w:rsid w:val="0012462C"/>
    <w:rsid w:val="00124840"/>
    <w:rsid w:val="00131E37"/>
    <w:rsid w:val="00132F3C"/>
    <w:rsid w:val="00134469"/>
    <w:rsid w:val="00135420"/>
    <w:rsid w:val="00136EF0"/>
    <w:rsid w:val="00141AB4"/>
    <w:rsid w:val="001503ED"/>
    <w:rsid w:val="00150A1F"/>
    <w:rsid w:val="00150B4E"/>
    <w:rsid w:val="00151398"/>
    <w:rsid w:val="001531A1"/>
    <w:rsid w:val="00154663"/>
    <w:rsid w:val="001547F4"/>
    <w:rsid w:val="0015562B"/>
    <w:rsid w:val="001559E0"/>
    <w:rsid w:val="00157209"/>
    <w:rsid w:val="00157506"/>
    <w:rsid w:val="001602C3"/>
    <w:rsid w:val="00160D13"/>
    <w:rsid w:val="00163669"/>
    <w:rsid w:val="0016376E"/>
    <w:rsid w:val="00164AEF"/>
    <w:rsid w:val="00164E8D"/>
    <w:rsid w:val="001669E1"/>
    <w:rsid w:val="00171436"/>
    <w:rsid w:val="00173511"/>
    <w:rsid w:val="00173601"/>
    <w:rsid w:val="00176B44"/>
    <w:rsid w:val="00176E2A"/>
    <w:rsid w:val="0017739E"/>
    <w:rsid w:val="00180131"/>
    <w:rsid w:val="00180B18"/>
    <w:rsid w:val="00183728"/>
    <w:rsid w:val="00184EAC"/>
    <w:rsid w:val="00187922"/>
    <w:rsid w:val="00190387"/>
    <w:rsid w:val="00190B9D"/>
    <w:rsid w:val="00190C45"/>
    <w:rsid w:val="0019136C"/>
    <w:rsid w:val="00192EB6"/>
    <w:rsid w:val="00193CE0"/>
    <w:rsid w:val="00195A04"/>
    <w:rsid w:val="001A0076"/>
    <w:rsid w:val="001A1FF5"/>
    <w:rsid w:val="001A21FA"/>
    <w:rsid w:val="001A66CD"/>
    <w:rsid w:val="001A67D1"/>
    <w:rsid w:val="001A6CE6"/>
    <w:rsid w:val="001A6D91"/>
    <w:rsid w:val="001A7D93"/>
    <w:rsid w:val="001B3132"/>
    <w:rsid w:val="001B3364"/>
    <w:rsid w:val="001B41B8"/>
    <w:rsid w:val="001B42E5"/>
    <w:rsid w:val="001B45B7"/>
    <w:rsid w:val="001B46CB"/>
    <w:rsid w:val="001B4CAB"/>
    <w:rsid w:val="001B6955"/>
    <w:rsid w:val="001B70F4"/>
    <w:rsid w:val="001B73D0"/>
    <w:rsid w:val="001C434C"/>
    <w:rsid w:val="001C616C"/>
    <w:rsid w:val="001C681B"/>
    <w:rsid w:val="001C730B"/>
    <w:rsid w:val="001D0771"/>
    <w:rsid w:val="001D2C5A"/>
    <w:rsid w:val="001D4D35"/>
    <w:rsid w:val="001D6A12"/>
    <w:rsid w:val="001E032D"/>
    <w:rsid w:val="001E04E6"/>
    <w:rsid w:val="001E1258"/>
    <w:rsid w:val="001E2745"/>
    <w:rsid w:val="001E551B"/>
    <w:rsid w:val="001E715B"/>
    <w:rsid w:val="001F2789"/>
    <w:rsid w:val="001F3C45"/>
    <w:rsid w:val="001F4FF3"/>
    <w:rsid w:val="001F5F23"/>
    <w:rsid w:val="001F60ED"/>
    <w:rsid w:val="0020019E"/>
    <w:rsid w:val="002028E2"/>
    <w:rsid w:val="00203548"/>
    <w:rsid w:val="00210E97"/>
    <w:rsid w:val="0021116C"/>
    <w:rsid w:val="00213182"/>
    <w:rsid w:val="00213528"/>
    <w:rsid w:val="00215345"/>
    <w:rsid w:val="00215431"/>
    <w:rsid w:val="002224ED"/>
    <w:rsid w:val="00223FC9"/>
    <w:rsid w:val="00224B6C"/>
    <w:rsid w:val="002255D5"/>
    <w:rsid w:val="00226284"/>
    <w:rsid w:val="00226CB1"/>
    <w:rsid w:val="002270CA"/>
    <w:rsid w:val="0023051D"/>
    <w:rsid w:val="00233E6F"/>
    <w:rsid w:val="00234B70"/>
    <w:rsid w:val="00236A81"/>
    <w:rsid w:val="0024196C"/>
    <w:rsid w:val="00242822"/>
    <w:rsid w:val="00243968"/>
    <w:rsid w:val="002477E7"/>
    <w:rsid w:val="00250E6E"/>
    <w:rsid w:val="00252380"/>
    <w:rsid w:val="0025285B"/>
    <w:rsid w:val="002549CF"/>
    <w:rsid w:val="00254A6C"/>
    <w:rsid w:val="00255241"/>
    <w:rsid w:val="002564B4"/>
    <w:rsid w:val="00260350"/>
    <w:rsid w:val="00261BFF"/>
    <w:rsid w:val="002661E2"/>
    <w:rsid w:val="002663BD"/>
    <w:rsid w:val="0026647B"/>
    <w:rsid w:val="002669F6"/>
    <w:rsid w:val="00266F94"/>
    <w:rsid w:val="0026701B"/>
    <w:rsid w:val="00267AC3"/>
    <w:rsid w:val="00270101"/>
    <w:rsid w:val="00271EEF"/>
    <w:rsid w:val="00276364"/>
    <w:rsid w:val="00276BE9"/>
    <w:rsid w:val="00280379"/>
    <w:rsid w:val="0028345A"/>
    <w:rsid w:val="00284982"/>
    <w:rsid w:val="00286946"/>
    <w:rsid w:val="002874D6"/>
    <w:rsid w:val="00287D9E"/>
    <w:rsid w:val="00290407"/>
    <w:rsid w:val="002911E6"/>
    <w:rsid w:val="002927C6"/>
    <w:rsid w:val="00292883"/>
    <w:rsid w:val="00293755"/>
    <w:rsid w:val="00294071"/>
    <w:rsid w:val="00294084"/>
    <w:rsid w:val="0029653C"/>
    <w:rsid w:val="002979AC"/>
    <w:rsid w:val="002A24A0"/>
    <w:rsid w:val="002A6853"/>
    <w:rsid w:val="002B02C1"/>
    <w:rsid w:val="002B1F0A"/>
    <w:rsid w:val="002B4398"/>
    <w:rsid w:val="002B6384"/>
    <w:rsid w:val="002B6655"/>
    <w:rsid w:val="002B68FE"/>
    <w:rsid w:val="002B775A"/>
    <w:rsid w:val="002C2833"/>
    <w:rsid w:val="002C37FE"/>
    <w:rsid w:val="002C4167"/>
    <w:rsid w:val="002C41EC"/>
    <w:rsid w:val="002C4690"/>
    <w:rsid w:val="002C46F2"/>
    <w:rsid w:val="002C6965"/>
    <w:rsid w:val="002C7041"/>
    <w:rsid w:val="002C7533"/>
    <w:rsid w:val="002D02CB"/>
    <w:rsid w:val="002D263F"/>
    <w:rsid w:val="002D3816"/>
    <w:rsid w:val="002D5243"/>
    <w:rsid w:val="002E04AF"/>
    <w:rsid w:val="002E2612"/>
    <w:rsid w:val="002E2761"/>
    <w:rsid w:val="002E4B8D"/>
    <w:rsid w:val="002E5392"/>
    <w:rsid w:val="002F0E3D"/>
    <w:rsid w:val="002F27D8"/>
    <w:rsid w:val="002F4371"/>
    <w:rsid w:val="002F5244"/>
    <w:rsid w:val="002F702B"/>
    <w:rsid w:val="00300C0E"/>
    <w:rsid w:val="00300C22"/>
    <w:rsid w:val="00305BC4"/>
    <w:rsid w:val="0031239F"/>
    <w:rsid w:val="00312512"/>
    <w:rsid w:val="00315AD9"/>
    <w:rsid w:val="003172CE"/>
    <w:rsid w:val="00317369"/>
    <w:rsid w:val="00317586"/>
    <w:rsid w:val="003201F0"/>
    <w:rsid w:val="003217C7"/>
    <w:rsid w:val="00321EFD"/>
    <w:rsid w:val="0032340A"/>
    <w:rsid w:val="00326050"/>
    <w:rsid w:val="00326E72"/>
    <w:rsid w:val="00327028"/>
    <w:rsid w:val="00334718"/>
    <w:rsid w:val="0033551C"/>
    <w:rsid w:val="00335BBC"/>
    <w:rsid w:val="00336AE2"/>
    <w:rsid w:val="00336C00"/>
    <w:rsid w:val="00340F69"/>
    <w:rsid w:val="003418A1"/>
    <w:rsid w:val="00341A0F"/>
    <w:rsid w:val="003466D2"/>
    <w:rsid w:val="00346C9D"/>
    <w:rsid w:val="003476AA"/>
    <w:rsid w:val="00347DC9"/>
    <w:rsid w:val="003502D6"/>
    <w:rsid w:val="00351957"/>
    <w:rsid w:val="003526E0"/>
    <w:rsid w:val="003528C7"/>
    <w:rsid w:val="00352B36"/>
    <w:rsid w:val="00352CE1"/>
    <w:rsid w:val="00354EBA"/>
    <w:rsid w:val="00355801"/>
    <w:rsid w:val="00355AD7"/>
    <w:rsid w:val="00357D7F"/>
    <w:rsid w:val="00361C9D"/>
    <w:rsid w:val="00361F0D"/>
    <w:rsid w:val="003628F9"/>
    <w:rsid w:val="00365012"/>
    <w:rsid w:val="003650B4"/>
    <w:rsid w:val="00365D78"/>
    <w:rsid w:val="0037239B"/>
    <w:rsid w:val="00376669"/>
    <w:rsid w:val="00377094"/>
    <w:rsid w:val="00377F57"/>
    <w:rsid w:val="00380612"/>
    <w:rsid w:val="00381F89"/>
    <w:rsid w:val="0038245E"/>
    <w:rsid w:val="003915A1"/>
    <w:rsid w:val="00391E7C"/>
    <w:rsid w:val="00393CED"/>
    <w:rsid w:val="00393F43"/>
    <w:rsid w:val="00394A45"/>
    <w:rsid w:val="00396CEE"/>
    <w:rsid w:val="003A073A"/>
    <w:rsid w:val="003A09CF"/>
    <w:rsid w:val="003A1499"/>
    <w:rsid w:val="003A1F83"/>
    <w:rsid w:val="003A23EF"/>
    <w:rsid w:val="003A2FED"/>
    <w:rsid w:val="003A593F"/>
    <w:rsid w:val="003A5A5F"/>
    <w:rsid w:val="003A64E6"/>
    <w:rsid w:val="003A7E12"/>
    <w:rsid w:val="003B09CF"/>
    <w:rsid w:val="003B226C"/>
    <w:rsid w:val="003B3610"/>
    <w:rsid w:val="003B4EF2"/>
    <w:rsid w:val="003B6CB6"/>
    <w:rsid w:val="003C048B"/>
    <w:rsid w:val="003C0A61"/>
    <w:rsid w:val="003C1D37"/>
    <w:rsid w:val="003C1F9E"/>
    <w:rsid w:val="003C348B"/>
    <w:rsid w:val="003C45AB"/>
    <w:rsid w:val="003C4C7F"/>
    <w:rsid w:val="003C695B"/>
    <w:rsid w:val="003C7AD5"/>
    <w:rsid w:val="003C7B9C"/>
    <w:rsid w:val="003D02AB"/>
    <w:rsid w:val="003D10B1"/>
    <w:rsid w:val="003D27F7"/>
    <w:rsid w:val="003D5024"/>
    <w:rsid w:val="003D5CC8"/>
    <w:rsid w:val="003E0D80"/>
    <w:rsid w:val="003E2E2F"/>
    <w:rsid w:val="003E3B41"/>
    <w:rsid w:val="003E3E1A"/>
    <w:rsid w:val="003E4CDB"/>
    <w:rsid w:val="003E5EAB"/>
    <w:rsid w:val="003E68E3"/>
    <w:rsid w:val="003E7412"/>
    <w:rsid w:val="003F0636"/>
    <w:rsid w:val="003F1EC5"/>
    <w:rsid w:val="003F3C82"/>
    <w:rsid w:val="003F7E2D"/>
    <w:rsid w:val="004002FA"/>
    <w:rsid w:val="004009CF"/>
    <w:rsid w:val="004009DF"/>
    <w:rsid w:val="00401CF4"/>
    <w:rsid w:val="004021D5"/>
    <w:rsid w:val="004031D7"/>
    <w:rsid w:val="00404FB9"/>
    <w:rsid w:val="00406F7A"/>
    <w:rsid w:val="004105D0"/>
    <w:rsid w:val="00411024"/>
    <w:rsid w:val="004117B6"/>
    <w:rsid w:val="00413E01"/>
    <w:rsid w:val="00415C1A"/>
    <w:rsid w:val="0041606B"/>
    <w:rsid w:val="00416710"/>
    <w:rsid w:val="00421E67"/>
    <w:rsid w:val="004226AB"/>
    <w:rsid w:val="004242FB"/>
    <w:rsid w:val="00424A4E"/>
    <w:rsid w:val="00424C51"/>
    <w:rsid w:val="00424DA1"/>
    <w:rsid w:val="00425130"/>
    <w:rsid w:val="00425961"/>
    <w:rsid w:val="00425FCF"/>
    <w:rsid w:val="00426101"/>
    <w:rsid w:val="00427950"/>
    <w:rsid w:val="0043156D"/>
    <w:rsid w:val="004329D2"/>
    <w:rsid w:val="004332BD"/>
    <w:rsid w:val="00435F22"/>
    <w:rsid w:val="0043718E"/>
    <w:rsid w:val="00437B75"/>
    <w:rsid w:val="004404BE"/>
    <w:rsid w:val="00441C3F"/>
    <w:rsid w:val="00442626"/>
    <w:rsid w:val="004436EF"/>
    <w:rsid w:val="00444658"/>
    <w:rsid w:val="0044488B"/>
    <w:rsid w:val="00444EC4"/>
    <w:rsid w:val="00446427"/>
    <w:rsid w:val="004575DD"/>
    <w:rsid w:val="0046283E"/>
    <w:rsid w:val="00463A80"/>
    <w:rsid w:val="00464C32"/>
    <w:rsid w:val="0046529D"/>
    <w:rsid w:val="00465376"/>
    <w:rsid w:val="00465DAD"/>
    <w:rsid w:val="004664B3"/>
    <w:rsid w:val="00466CE7"/>
    <w:rsid w:val="004703A2"/>
    <w:rsid w:val="0047085B"/>
    <w:rsid w:val="00471AA5"/>
    <w:rsid w:val="004727C2"/>
    <w:rsid w:val="00472E41"/>
    <w:rsid w:val="00473324"/>
    <w:rsid w:val="00474DEE"/>
    <w:rsid w:val="00475BC2"/>
    <w:rsid w:val="00476349"/>
    <w:rsid w:val="004764AE"/>
    <w:rsid w:val="00477A49"/>
    <w:rsid w:val="0048059D"/>
    <w:rsid w:val="0048078C"/>
    <w:rsid w:val="00481FF9"/>
    <w:rsid w:val="00484AB4"/>
    <w:rsid w:val="00486993"/>
    <w:rsid w:val="004905EE"/>
    <w:rsid w:val="00490898"/>
    <w:rsid w:val="00494908"/>
    <w:rsid w:val="004A1F06"/>
    <w:rsid w:val="004A28EF"/>
    <w:rsid w:val="004A70F1"/>
    <w:rsid w:val="004A792E"/>
    <w:rsid w:val="004B2BAC"/>
    <w:rsid w:val="004B4D4A"/>
    <w:rsid w:val="004C1A89"/>
    <w:rsid w:val="004C3FA0"/>
    <w:rsid w:val="004D248D"/>
    <w:rsid w:val="004D3F30"/>
    <w:rsid w:val="004D4E7F"/>
    <w:rsid w:val="004D6009"/>
    <w:rsid w:val="004E1A03"/>
    <w:rsid w:val="004E1B51"/>
    <w:rsid w:val="004E3D7A"/>
    <w:rsid w:val="004E5910"/>
    <w:rsid w:val="004E7DC0"/>
    <w:rsid w:val="004F11A8"/>
    <w:rsid w:val="004F397A"/>
    <w:rsid w:val="004F5CD6"/>
    <w:rsid w:val="00500D22"/>
    <w:rsid w:val="005013BE"/>
    <w:rsid w:val="00504D33"/>
    <w:rsid w:val="00506328"/>
    <w:rsid w:val="0050691B"/>
    <w:rsid w:val="005107DC"/>
    <w:rsid w:val="00511F1B"/>
    <w:rsid w:val="0051505A"/>
    <w:rsid w:val="00515171"/>
    <w:rsid w:val="0051519E"/>
    <w:rsid w:val="005211B5"/>
    <w:rsid w:val="005211E5"/>
    <w:rsid w:val="00521743"/>
    <w:rsid w:val="00521FA6"/>
    <w:rsid w:val="00523FAD"/>
    <w:rsid w:val="00524B5F"/>
    <w:rsid w:val="0052596A"/>
    <w:rsid w:val="005278C3"/>
    <w:rsid w:val="005304AC"/>
    <w:rsid w:val="00532A28"/>
    <w:rsid w:val="00533735"/>
    <w:rsid w:val="00533E17"/>
    <w:rsid w:val="00533EFB"/>
    <w:rsid w:val="005340FA"/>
    <w:rsid w:val="005347E2"/>
    <w:rsid w:val="00536AC8"/>
    <w:rsid w:val="005403F0"/>
    <w:rsid w:val="00544C87"/>
    <w:rsid w:val="005452D5"/>
    <w:rsid w:val="0054718D"/>
    <w:rsid w:val="00547343"/>
    <w:rsid w:val="00547C3F"/>
    <w:rsid w:val="005506F1"/>
    <w:rsid w:val="00551A44"/>
    <w:rsid w:val="00552686"/>
    <w:rsid w:val="00561764"/>
    <w:rsid w:val="00561DA7"/>
    <w:rsid w:val="00562813"/>
    <w:rsid w:val="00562B49"/>
    <w:rsid w:val="00562D24"/>
    <w:rsid w:val="005672D0"/>
    <w:rsid w:val="00571610"/>
    <w:rsid w:val="00571CC8"/>
    <w:rsid w:val="0057289A"/>
    <w:rsid w:val="0057412D"/>
    <w:rsid w:val="00574EB6"/>
    <w:rsid w:val="0057734A"/>
    <w:rsid w:val="00577D7B"/>
    <w:rsid w:val="0058047F"/>
    <w:rsid w:val="005823F1"/>
    <w:rsid w:val="00583EAB"/>
    <w:rsid w:val="00584A51"/>
    <w:rsid w:val="005852B6"/>
    <w:rsid w:val="00586521"/>
    <w:rsid w:val="00586EAF"/>
    <w:rsid w:val="005876DE"/>
    <w:rsid w:val="005900A1"/>
    <w:rsid w:val="00590AA5"/>
    <w:rsid w:val="00591A7A"/>
    <w:rsid w:val="00592334"/>
    <w:rsid w:val="00593978"/>
    <w:rsid w:val="00595126"/>
    <w:rsid w:val="005A18BD"/>
    <w:rsid w:val="005A1FCE"/>
    <w:rsid w:val="005A40E4"/>
    <w:rsid w:val="005A4156"/>
    <w:rsid w:val="005A623B"/>
    <w:rsid w:val="005A68B9"/>
    <w:rsid w:val="005A6E0E"/>
    <w:rsid w:val="005A6EE7"/>
    <w:rsid w:val="005A779E"/>
    <w:rsid w:val="005B0980"/>
    <w:rsid w:val="005B28D8"/>
    <w:rsid w:val="005B4B6A"/>
    <w:rsid w:val="005B4FAE"/>
    <w:rsid w:val="005B5689"/>
    <w:rsid w:val="005B593E"/>
    <w:rsid w:val="005B5E16"/>
    <w:rsid w:val="005C0E65"/>
    <w:rsid w:val="005C0E86"/>
    <w:rsid w:val="005C48EB"/>
    <w:rsid w:val="005C661B"/>
    <w:rsid w:val="005C76D7"/>
    <w:rsid w:val="005D1B4D"/>
    <w:rsid w:val="005D3D49"/>
    <w:rsid w:val="005D66ED"/>
    <w:rsid w:val="005D684E"/>
    <w:rsid w:val="005D77BD"/>
    <w:rsid w:val="005E21B3"/>
    <w:rsid w:val="005E38BD"/>
    <w:rsid w:val="005F150C"/>
    <w:rsid w:val="005F263E"/>
    <w:rsid w:val="005F2911"/>
    <w:rsid w:val="005F3214"/>
    <w:rsid w:val="005F40AD"/>
    <w:rsid w:val="005F451E"/>
    <w:rsid w:val="005F4E4D"/>
    <w:rsid w:val="005F5C1D"/>
    <w:rsid w:val="005F5F58"/>
    <w:rsid w:val="006002DB"/>
    <w:rsid w:val="00600849"/>
    <w:rsid w:val="00601066"/>
    <w:rsid w:val="00601FA3"/>
    <w:rsid w:val="006047A8"/>
    <w:rsid w:val="0060529D"/>
    <w:rsid w:val="00605C3C"/>
    <w:rsid w:val="006102BF"/>
    <w:rsid w:val="00613729"/>
    <w:rsid w:val="006142C7"/>
    <w:rsid w:val="00615DB9"/>
    <w:rsid w:val="0062078D"/>
    <w:rsid w:val="0062178F"/>
    <w:rsid w:val="0062199E"/>
    <w:rsid w:val="00625C97"/>
    <w:rsid w:val="00630A8A"/>
    <w:rsid w:val="006320EC"/>
    <w:rsid w:val="00633D52"/>
    <w:rsid w:val="0063619B"/>
    <w:rsid w:val="00637221"/>
    <w:rsid w:val="006431D7"/>
    <w:rsid w:val="006437ED"/>
    <w:rsid w:val="00643A37"/>
    <w:rsid w:val="00644278"/>
    <w:rsid w:val="006453D1"/>
    <w:rsid w:val="00645BED"/>
    <w:rsid w:val="006464E7"/>
    <w:rsid w:val="00646743"/>
    <w:rsid w:val="00647447"/>
    <w:rsid w:val="0065002A"/>
    <w:rsid w:val="00650BB0"/>
    <w:rsid w:val="00652694"/>
    <w:rsid w:val="00654F74"/>
    <w:rsid w:val="0065561A"/>
    <w:rsid w:val="0066158A"/>
    <w:rsid w:val="0066182E"/>
    <w:rsid w:val="00663CA9"/>
    <w:rsid w:val="00663E30"/>
    <w:rsid w:val="00664FDA"/>
    <w:rsid w:val="0066517A"/>
    <w:rsid w:val="0066732F"/>
    <w:rsid w:val="006721CF"/>
    <w:rsid w:val="00673F07"/>
    <w:rsid w:val="00675FBA"/>
    <w:rsid w:val="00677D1C"/>
    <w:rsid w:val="006800C2"/>
    <w:rsid w:val="0068098E"/>
    <w:rsid w:val="00681AA7"/>
    <w:rsid w:val="00683E6F"/>
    <w:rsid w:val="00684CD6"/>
    <w:rsid w:val="00685D34"/>
    <w:rsid w:val="00691036"/>
    <w:rsid w:val="00691B39"/>
    <w:rsid w:val="0069264A"/>
    <w:rsid w:val="0069324D"/>
    <w:rsid w:val="00695C2E"/>
    <w:rsid w:val="006A0329"/>
    <w:rsid w:val="006A0F1F"/>
    <w:rsid w:val="006A2085"/>
    <w:rsid w:val="006A257A"/>
    <w:rsid w:val="006A25B3"/>
    <w:rsid w:val="006A463D"/>
    <w:rsid w:val="006A72B5"/>
    <w:rsid w:val="006B2908"/>
    <w:rsid w:val="006B51E3"/>
    <w:rsid w:val="006B7326"/>
    <w:rsid w:val="006C02F6"/>
    <w:rsid w:val="006C3C3E"/>
    <w:rsid w:val="006C51ED"/>
    <w:rsid w:val="006C5579"/>
    <w:rsid w:val="006D03C9"/>
    <w:rsid w:val="006D2DD1"/>
    <w:rsid w:val="006D452F"/>
    <w:rsid w:val="006D476A"/>
    <w:rsid w:val="006D5007"/>
    <w:rsid w:val="006D5696"/>
    <w:rsid w:val="006E2828"/>
    <w:rsid w:val="006E2BD8"/>
    <w:rsid w:val="006E2D08"/>
    <w:rsid w:val="006E473B"/>
    <w:rsid w:val="006E5D5F"/>
    <w:rsid w:val="006E7304"/>
    <w:rsid w:val="006F2CAD"/>
    <w:rsid w:val="006F41DE"/>
    <w:rsid w:val="006F4287"/>
    <w:rsid w:val="006F6E7F"/>
    <w:rsid w:val="0070083D"/>
    <w:rsid w:val="00703873"/>
    <w:rsid w:val="00705F22"/>
    <w:rsid w:val="00705FB8"/>
    <w:rsid w:val="00706661"/>
    <w:rsid w:val="007070EB"/>
    <w:rsid w:val="00707558"/>
    <w:rsid w:val="007105B6"/>
    <w:rsid w:val="00716626"/>
    <w:rsid w:val="00716979"/>
    <w:rsid w:val="00716992"/>
    <w:rsid w:val="00717156"/>
    <w:rsid w:val="00723E0E"/>
    <w:rsid w:val="00726787"/>
    <w:rsid w:val="00730CDA"/>
    <w:rsid w:val="00732B62"/>
    <w:rsid w:val="007333D5"/>
    <w:rsid w:val="00733D20"/>
    <w:rsid w:val="00733E84"/>
    <w:rsid w:val="007349E9"/>
    <w:rsid w:val="00735A46"/>
    <w:rsid w:val="00735B31"/>
    <w:rsid w:val="00736EB3"/>
    <w:rsid w:val="00741734"/>
    <w:rsid w:val="00742EAA"/>
    <w:rsid w:val="007459C7"/>
    <w:rsid w:val="00747D73"/>
    <w:rsid w:val="00752557"/>
    <w:rsid w:val="007548C2"/>
    <w:rsid w:val="007550DE"/>
    <w:rsid w:val="00755AA9"/>
    <w:rsid w:val="00756531"/>
    <w:rsid w:val="00756E39"/>
    <w:rsid w:val="00757EC0"/>
    <w:rsid w:val="007606A3"/>
    <w:rsid w:val="00761476"/>
    <w:rsid w:val="0076180E"/>
    <w:rsid w:val="007630D1"/>
    <w:rsid w:val="0076627D"/>
    <w:rsid w:val="00766366"/>
    <w:rsid w:val="00766A64"/>
    <w:rsid w:val="00766D9E"/>
    <w:rsid w:val="00770A66"/>
    <w:rsid w:val="00770B13"/>
    <w:rsid w:val="00770E1B"/>
    <w:rsid w:val="00771A4C"/>
    <w:rsid w:val="00774543"/>
    <w:rsid w:val="00774A7B"/>
    <w:rsid w:val="00775314"/>
    <w:rsid w:val="00775E2D"/>
    <w:rsid w:val="007762B8"/>
    <w:rsid w:val="00776D03"/>
    <w:rsid w:val="0077761D"/>
    <w:rsid w:val="0078007D"/>
    <w:rsid w:val="00780FB2"/>
    <w:rsid w:val="00782A8D"/>
    <w:rsid w:val="0078521D"/>
    <w:rsid w:val="0078572B"/>
    <w:rsid w:val="00791870"/>
    <w:rsid w:val="00792626"/>
    <w:rsid w:val="0079313C"/>
    <w:rsid w:val="00793E8E"/>
    <w:rsid w:val="00793EAC"/>
    <w:rsid w:val="00797235"/>
    <w:rsid w:val="00797F4B"/>
    <w:rsid w:val="007A0EE1"/>
    <w:rsid w:val="007A20C9"/>
    <w:rsid w:val="007A2D6C"/>
    <w:rsid w:val="007A443A"/>
    <w:rsid w:val="007A5019"/>
    <w:rsid w:val="007A5202"/>
    <w:rsid w:val="007A5736"/>
    <w:rsid w:val="007B2147"/>
    <w:rsid w:val="007B2FFD"/>
    <w:rsid w:val="007B3208"/>
    <w:rsid w:val="007B3405"/>
    <w:rsid w:val="007B44E9"/>
    <w:rsid w:val="007B5F5A"/>
    <w:rsid w:val="007B6D16"/>
    <w:rsid w:val="007B6D5A"/>
    <w:rsid w:val="007C134E"/>
    <w:rsid w:val="007C152D"/>
    <w:rsid w:val="007C679A"/>
    <w:rsid w:val="007C6DC1"/>
    <w:rsid w:val="007D11B7"/>
    <w:rsid w:val="007D35A0"/>
    <w:rsid w:val="007D38E9"/>
    <w:rsid w:val="007D48DB"/>
    <w:rsid w:val="007D7106"/>
    <w:rsid w:val="007E020C"/>
    <w:rsid w:val="007E0BF1"/>
    <w:rsid w:val="007E129E"/>
    <w:rsid w:val="007E135F"/>
    <w:rsid w:val="007E136C"/>
    <w:rsid w:val="007E5049"/>
    <w:rsid w:val="007E737F"/>
    <w:rsid w:val="007F1E23"/>
    <w:rsid w:val="007F453B"/>
    <w:rsid w:val="007F4AE5"/>
    <w:rsid w:val="007F586A"/>
    <w:rsid w:val="007F654E"/>
    <w:rsid w:val="007F667D"/>
    <w:rsid w:val="007F6A0E"/>
    <w:rsid w:val="007F7C1A"/>
    <w:rsid w:val="0080211B"/>
    <w:rsid w:val="008037B9"/>
    <w:rsid w:val="00804486"/>
    <w:rsid w:val="00807A01"/>
    <w:rsid w:val="00812669"/>
    <w:rsid w:val="00814BC0"/>
    <w:rsid w:val="0081500B"/>
    <w:rsid w:val="00815033"/>
    <w:rsid w:val="00815963"/>
    <w:rsid w:val="0081611E"/>
    <w:rsid w:val="00816C1E"/>
    <w:rsid w:val="00817245"/>
    <w:rsid w:val="008222D4"/>
    <w:rsid w:val="008229FA"/>
    <w:rsid w:val="008234BE"/>
    <w:rsid w:val="008234C4"/>
    <w:rsid w:val="00823FD7"/>
    <w:rsid w:val="0082774D"/>
    <w:rsid w:val="0083207F"/>
    <w:rsid w:val="00832744"/>
    <w:rsid w:val="00832A3D"/>
    <w:rsid w:val="00833645"/>
    <w:rsid w:val="008345F1"/>
    <w:rsid w:val="00835919"/>
    <w:rsid w:val="00837AD8"/>
    <w:rsid w:val="00840D83"/>
    <w:rsid w:val="00841E19"/>
    <w:rsid w:val="00842A21"/>
    <w:rsid w:val="00843903"/>
    <w:rsid w:val="008443A1"/>
    <w:rsid w:val="00844955"/>
    <w:rsid w:val="008458D2"/>
    <w:rsid w:val="00845FB2"/>
    <w:rsid w:val="0085010E"/>
    <w:rsid w:val="008524E1"/>
    <w:rsid w:val="00853977"/>
    <w:rsid w:val="00853B5D"/>
    <w:rsid w:val="008565EA"/>
    <w:rsid w:val="0085672C"/>
    <w:rsid w:val="00856DEC"/>
    <w:rsid w:val="00862D84"/>
    <w:rsid w:val="00864424"/>
    <w:rsid w:val="00866D9D"/>
    <w:rsid w:val="00871AAD"/>
    <w:rsid w:val="00871AC9"/>
    <w:rsid w:val="00873C17"/>
    <w:rsid w:val="00873C5A"/>
    <w:rsid w:val="00873F00"/>
    <w:rsid w:val="008749D9"/>
    <w:rsid w:val="008808B6"/>
    <w:rsid w:val="00880AF6"/>
    <w:rsid w:val="0088245B"/>
    <w:rsid w:val="00883DC2"/>
    <w:rsid w:val="00884F19"/>
    <w:rsid w:val="00885F3C"/>
    <w:rsid w:val="00886E6F"/>
    <w:rsid w:val="00887A66"/>
    <w:rsid w:val="00887C00"/>
    <w:rsid w:val="008908B1"/>
    <w:rsid w:val="008912B2"/>
    <w:rsid w:val="00891DF7"/>
    <w:rsid w:val="00895113"/>
    <w:rsid w:val="0089563D"/>
    <w:rsid w:val="00897D81"/>
    <w:rsid w:val="008A32CE"/>
    <w:rsid w:val="008A4F1D"/>
    <w:rsid w:val="008A6741"/>
    <w:rsid w:val="008B0B8F"/>
    <w:rsid w:val="008B154B"/>
    <w:rsid w:val="008B33B3"/>
    <w:rsid w:val="008B379E"/>
    <w:rsid w:val="008B3C6C"/>
    <w:rsid w:val="008B49C5"/>
    <w:rsid w:val="008B6BA8"/>
    <w:rsid w:val="008B793A"/>
    <w:rsid w:val="008C0742"/>
    <w:rsid w:val="008C336C"/>
    <w:rsid w:val="008C36E5"/>
    <w:rsid w:val="008C71EB"/>
    <w:rsid w:val="008D0D34"/>
    <w:rsid w:val="008D23F4"/>
    <w:rsid w:val="008D2739"/>
    <w:rsid w:val="008D2DE7"/>
    <w:rsid w:val="008D36AE"/>
    <w:rsid w:val="008D3FA9"/>
    <w:rsid w:val="008D6BC8"/>
    <w:rsid w:val="008D7881"/>
    <w:rsid w:val="008D7DE8"/>
    <w:rsid w:val="008E0D5E"/>
    <w:rsid w:val="008E334F"/>
    <w:rsid w:val="008E4D01"/>
    <w:rsid w:val="008E6A31"/>
    <w:rsid w:val="008F3E4B"/>
    <w:rsid w:val="008F4CF2"/>
    <w:rsid w:val="008F52CC"/>
    <w:rsid w:val="0090012E"/>
    <w:rsid w:val="0090198E"/>
    <w:rsid w:val="00901B8C"/>
    <w:rsid w:val="009030E8"/>
    <w:rsid w:val="00903A37"/>
    <w:rsid w:val="00907FD4"/>
    <w:rsid w:val="00912DBA"/>
    <w:rsid w:val="00913A62"/>
    <w:rsid w:val="009148F5"/>
    <w:rsid w:val="00916638"/>
    <w:rsid w:val="00917671"/>
    <w:rsid w:val="0092012D"/>
    <w:rsid w:val="009211EB"/>
    <w:rsid w:val="00921A44"/>
    <w:rsid w:val="0092414B"/>
    <w:rsid w:val="009246DD"/>
    <w:rsid w:val="0092793F"/>
    <w:rsid w:val="009306AD"/>
    <w:rsid w:val="00931B17"/>
    <w:rsid w:val="00931FE2"/>
    <w:rsid w:val="00932A41"/>
    <w:rsid w:val="009340CD"/>
    <w:rsid w:val="00935A15"/>
    <w:rsid w:val="00944677"/>
    <w:rsid w:val="00946801"/>
    <w:rsid w:val="0094772C"/>
    <w:rsid w:val="00950308"/>
    <w:rsid w:val="00950F01"/>
    <w:rsid w:val="0095132D"/>
    <w:rsid w:val="00951F1D"/>
    <w:rsid w:val="009549B6"/>
    <w:rsid w:val="009578E9"/>
    <w:rsid w:val="009618FA"/>
    <w:rsid w:val="00961E3C"/>
    <w:rsid w:val="00962F7F"/>
    <w:rsid w:val="009675BA"/>
    <w:rsid w:val="00967BEB"/>
    <w:rsid w:val="00971D04"/>
    <w:rsid w:val="00972069"/>
    <w:rsid w:val="0097377D"/>
    <w:rsid w:val="00974956"/>
    <w:rsid w:val="009751D7"/>
    <w:rsid w:val="00975661"/>
    <w:rsid w:val="00977A7A"/>
    <w:rsid w:val="00977AD0"/>
    <w:rsid w:val="00980E75"/>
    <w:rsid w:val="009820D9"/>
    <w:rsid w:val="009830A6"/>
    <w:rsid w:val="009839E4"/>
    <w:rsid w:val="00984546"/>
    <w:rsid w:val="009860F3"/>
    <w:rsid w:val="00986763"/>
    <w:rsid w:val="00986E11"/>
    <w:rsid w:val="00990904"/>
    <w:rsid w:val="00990C89"/>
    <w:rsid w:val="00991125"/>
    <w:rsid w:val="00991299"/>
    <w:rsid w:val="00991AB8"/>
    <w:rsid w:val="009966F1"/>
    <w:rsid w:val="009969B6"/>
    <w:rsid w:val="00997468"/>
    <w:rsid w:val="009A3B68"/>
    <w:rsid w:val="009A497E"/>
    <w:rsid w:val="009A5468"/>
    <w:rsid w:val="009A58A8"/>
    <w:rsid w:val="009B28E9"/>
    <w:rsid w:val="009B3DEC"/>
    <w:rsid w:val="009B567F"/>
    <w:rsid w:val="009B6A54"/>
    <w:rsid w:val="009B766F"/>
    <w:rsid w:val="009C1834"/>
    <w:rsid w:val="009C2D4D"/>
    <w:rsid w:val="009C5411"/>
    <w:rsid w:val="009C5543"/>
    <w:rsid w:val="009C57AC"/>
    <w:rsid w:val="009C6B73"/>
    <w:rsid w:val="009D41A3"/>
    <w:rsid w:val="009D441E"/>
    <w:rsid w:val="009D663F"/>
    <w:rsid w:val="009D74F8"/>
    <w:rsid w:val="009E43D4"/>
    <w:rsid w:val="009F1162"/>
    <w:rsid w:val="009F384A"/>
    <w:rsid w:val="009F4D0D"/>
    <w:rsid w:val="009F50B3"/>
    <w:rsid w:val="009F7CD9"/>
    <w:rsid w:val="00A00B63"/>
    <w:rsid w:val="00A02771"/>
    <w:rsid w:val="00A02DAA"/>
    <w:rsid w:val="00A04759"/>
    <w:rsid w:val="00A05103"/>
    <w:rsid w:val="00A05649"/>
    <w:rsid w:val="00A1474C"/>
    <w:rsid w:val="00A2266B"/>
    <w:rsid w:val="00A257D0"/>
    <w:rsid w:val="00A25DBD"/>
    <w:rsid w:val="00A2737E"/>
    <w:rsid w:val="00A274A3"/>
    <w:rsid w:val="00A32E0D"/>
    <w:rsid w:val="00A33422"/>
    <w:rsid w:val="00A33D30"/>
    <w:rsid w:val="00A34516"/>
    <w:rsid w:val="00A35253"/>
    <w:rsid w:val="00A353B4"/>
    <w:rsid w:val="00A37665"/>
    <w:rsid w:val="00A37B07"/>
    <w:rsid w:val="00A439CA"/>
    <w:rsid w:val="00A451BB"/>
    <w:rsid w:val="00A458A7"/>
    <w:rsid w:val="00A45E4A"/>
    <w:rsid w:val="00A46C94"/>
    <w:rsid w:val="00A51006"/>
    <w:rsid w:val="00A6790E"/>
    <w:rsid w:val="00A70CED"/>
    <w:rsid w:val="00A747CA"/>
    <w:rsid w:val="00A74ACB"/>
    <w:rsid w:val="00A74BA4"/>
    <w:rsid w:val="00A756F8"/>
    <w:rsid w:val="00A7626E"/>
    <w:rsid w:val="00A772EE"/>
    <w:rsid w:val="00A827EF"/>
    <w:rsid w:val="00A86F37"/>
    <w:rsid w:val="00A91235"/>
    <w:rsid w:val="00A91AC6"/>
    <w:rsid w:val="00A9272D"/>
    <w:rsid w:val="00A93688"/>
    <w:rsid w:val="00A94249"/>
    <w:rsid w:val="00A94DED"/>
    <w:rsid w:val="00A9508E"/>
    <w:rsid w:val="00A956C7"/>
    <w:rsid w:val="00A95990"/>
    <w:rsid w:val="00A96418"/>
    <w:rsid w:val="00AA0CD6"/>
    <w:rsid w:val="00AA138E"/>
    <w:rsid w:val="00AA4C04"/>
    <w:rsid w:val="00AA53AF"/>
    <w:rsid w:val="00AA7279"/>
    <w:rsid w:val="00AB21EC"/>
    <w:rsid w:val="00AB757D"/>
    <w:rsid w:val="00AC0050"/>
    <w:rsid w:val="00AC1715"/>
    <w:rsid w:val="00AC2732"/>
    <w:rsid w:val="00AC286D"/>
    <w:rsid w:val="00AC2FDF"/>
    <w:rsid w:val="00AC575A"/>
    <w:rsid w:val="00AC6FE4"/>
    <w:rsid w:val="00AC7836"/>
    <w:rsid w:val="00AD0C52"/>
    <w:rsid w:val="00AD16A6"/>
    <w:rsid w:val="00AD310E"/>
    <w:rsid w:val="00AD4D50"/>
    <w:rsid w:val="00AD4DE3"/>
    <w:rsid w:val="00AD4F33"/>
    <w:rsid w:val="00AD53C8"/>
    <w:rsid w:val="00AD70AE"/>
    <w:rsid w:val="00AD75BE"/>
    <w:rsid w:val="00AD7DAF"/>
    <w:rsid w:val="00AE36EC"/>
    <w:rsid w:val="00AE6815"/>
    <w:rsid w:val="00AF1DD2"/>
    <w:rsid w:val="00AF2416"/>
    <w:rsid w:val="00AF386E"/>
    <w:rsid w:val="00AF4EF6"/>
    <w:rsid w:val="00AF51D4"/>
    <w:rsid w:val="00AF5BEA"/>
    <w:rsid w:val="00AF74BB"/>
    <w:rsid w:val="00B010DB"/>
    <w:rsid w:val="00B021C7"/>
    <w:rsid w:val="00B02333"/>
    <w:rsid w:val="00B033E7"/>
    <w:rsid w:val="00B03C36"/>
    <w:rsid w:val="00B05A82"/>
    <w:rsid w:val="00B11107"/>
    <w:rsid w:val="00B1134E"/>
    <w:rsid w:val="00B11587"/>
    <w:rsid w:val="00B13377"/>
    <w:rsid w:val="00B13CA0"/>
    <w:rsid w:val="00B14E96"/>
    <w:rsid w:val="00B14F13"/>
    <w:rsid w:val="00B15015"/>
    <w:rsid w:val="00B1572E"/>
    <w:rsid w:val="00B16761"/>
    <w:rsid w:val="00B16A31"/>
    <w:rsid w:val="00B20509"/>
    <w:rsid w:val="00B2105D"/>
    <w:rsid w:val="00B343B1"/>
    <w:rsid w:val="00B34704"/>
    <w:rsid w:val="00B423F5"/>
    <w:rsid w:val="00B42DC5"/>
    <w:rsid w:val="00B43C0E"/>
    <w:rsid w:val="00B479A9"/>
    <w:rsid w:val="00B50495"/>
    <w:rsid w:val="00B54454"/>
    <w:rsid w:val="00B54DE4"/>
    <w:rsid w:val="00B54DF6"/>
    <w:rsid w:val="00B55C90"/>
    <w:rsid w:val="00B56570"/>
    <w:rsid w:val="00B60BBF"/>
    <w:rsid w:val="00B626B7"/>
    <w:rsid w:val="00B656A2"/>
    <w:rsid w:val="00B65FC7"/>
    <w:rsid w:val="00B70D4C"/>
    <w:rsid w:val="00B7130D"/>
    <w:rsid w:val="00B719AA"/>
    <w:rsid w:val="00B73062"/>
    <w:rsid w:val="00B73F37"/>
    <w:rsid w:val="00B74388"/>
    <w:rsid w:val="00B74A95"/>
    <w:rsid w:val="00B806AE"/>
    <w:rsid w:val="00B80789"/>
    <w:rsid w:val="00B809EB"/>
    <w:rsid w:val="00B81881"/>
    <w:rsid w:val="00B85B44"/>
    <w:rsid w:val="00B876FA"/>
    <w:rsid w:val="00B90994"/>
    <w:rsid w:val="00B91B4F"/>
    <w:rsid w:val="00B92215"/>
    <w:rsid w:val="00B92D0E"/>
    <w:rsid w:val="00B93515"/>
    <w:rsid w:val="00B94485"/>
    <w:rsid w:val="00B944E6"/>
    <w:rsid w:val="00B94F51"/>
    <w:rsid w:val="00B9516A"/>
    <w:rsid w:val="00B964FC"/>
    <w:rsid w:val="00B972D0"/>
    <w:rsid w:val="00B974D7"/>
    <w:rsid w:val="00BA0678"/>
    <w:rsid w:val="00BA0B25"/>
    <w:rsid w:val="00BA16D2"/>
    <w:rsid w:val="00BA1D6F"/>
    <w:rsid w:val="00BA31C2"/>
    <w:rsid w:val="00BA3DE0"/>
    <w:rsid w:val="00BA514E"/>
    <w:rsid w:val="00BA7520"/>
    <w:rsid w:val="00BB0FD1"/>
    <w:rsid w:val="00BB1AD9"/>
    <w:rsid w:val="00BB20DB"/>
    <w:rsid w:val="00BB2D0E"/>
    <w:rsid w:val="00BB3248"/>
    <w:rsid w:val="00BB442F"/>
    <w:rsid w:val="00BB46E1"/>
    <w:rsid w:val="00BB5A88"/>
    <w:rsid w:val="00BB5C1B"/>
    <w:rsid w:val="00BB7265"/>
    <w:rsid w:val="00BC05BD"/>
    <w:rsid w:val="00BC0BF1"/>
    <w:rsid w:val="00BC29F2"/>
    <w:rsid w:val="00BC332C"/>
    <w:rsid w:val="00BC6A05"/>
    <w:rsid w:val="00BD4001"/>
    <w:rsid w:val="00BE18A9"/>
    <w:rsid w:val="00BE1C4F"/>
    <w:rsid w:val="00BE2996"/>
    <w:rsid w:val="00BE3ABF"/>
    <w:rsid w:val="00BE3E29"/>
    <w:rsid w:val="00BE584C"/>
    <w:rsid w:val="00BE5B3B"/>
    <w:rsid w:val="00BE5E7F"/>
    <w:rsid w:val="00BE627A"/>
    <w:rsid w:val="00BE74FB"/>
    <w:rsid w:val="00BF2834"/>
    <w:rsid w:val="00BF63BC"/>
    <w:rsid w:val="00C009DE"/>
    <w:rsid w:val="00C00B72"/>
    <w:rsid w:val="00C0146A"/>
    <w:rsid w:val="00C01C79"/>
    <w:rsid w:val="00C05974"/>
    <w:rsid w:val="00C07124"/>
    <w:rsid w:val="00C1085F"/>
    <w:rsid w:val="00C118D0"/>
    <w:rsid w:val="00C1337B"/>
    <w:rsid w:val="00C13481"/>
    <w:rsid w:val="00C1603B"/>
    <w:rsid w:val="00C16135"/>
    <w:rsid w:val="00C204AA"/>
    <w:rsid w:val="00C20880"/>
    <w:rsid w:val="00C21B90"/>
    <w:rsid w:val="00C2261D"/>
    <w:rsid w:val="00C2284B"/>
    <w:rsid w:val="00C22CFE"/>
    <w:rsid w:val="00C24222"/>
    <w:rsid w:val="00C25660"/>
    <w:rsid w:val="00C3031A"/>
    <w:rsid w:val="00C307A3"/>
    <w:rsid w:val="00C33378"/>
    <w:rsid w:val="00C3377E"/>
    <w:rsid w:val="00C33923"/>
    <w:rsid w:val="00C36538"/>
    <w:rsid w:val="00C366DF"/>
    <w:rsid w:val="00C4227A"/>
    <w:rsid w:val="00C4391D"/>
    <w:rsid w:val="00C43B54"/>
    <w:rsid w:val="00C46106"/>
    <w:rsid w:val="00C4629A"/>
    <w:rsid w:val="00C46432"/>
    <w:rsid w:val="00C5092C"/>
    <w:rsid w:val="00C50F49"/>
    <w:rsid w:val="00C5107E"/>
    <w:rsid w:val="00C51674"/>
    <w:rsid w:val="00C53857"/>
    <w:rsid w:val="00C53EC8"/>
    <w:rsid w:val="00C554F1"/>
    <w:rsid w:val="00C634C2"/>
    <w:rsid w:val="00C6663A"/>
    <w:rsid w:val="00C70D6C"/>
    <w:rsid w:val="00C71344"/>
    <w:rsid w:val="00C72E15"/>
    <w:rsid w:val="00C775CC"/>
    <w:rsid w:val="00C81A0C"/>
    <w:rsid w:val="00C82F29"/>
    <w:rsid w:val="00C86F62"/>
    <w:rsid w:val="00C92119"/>
    <w:rsid w:val="00C93B07"/>
    <w:rsid w:val="00C93E89"/>
    <w:rsid w:val="00C95F67"/>
    <w:rsid w:val="00C97709"/>
    <w:rsid w:val="00C9798F"/>
    <w:rsid w:val="00C97E62"/>
    <w:rsid w:val="00CA1AEF"/>
    <w:rsid w:val="00CA2622"/>
    <w:rsid w:val="00CA3383"/>
    <w:rsid w:val="00CB1AB5"/>
    <w:rsid w:val="00CB23B3"/>
    <w:rsid w:val="00CB6FA1"/>
    <w:rsid w:val="00CB7C1A"/>
    <w:rsid w:val="00CC0303"/>
    <w:rsid w:val="00CC1028"/>
    <w:rsid w:val="00CC2E11"/>
    <w:rsid w:val="00CC35ED"/>
    <w:rsid w:val="00CC4562"/>
    <w:rsid w:val="00CD301C"/>
    <w:rsid w:val="00CD4CFA"/>
    <w:rsid w:val="00CD503A"/>
    <w:rsid w:val="00CD6415"/>
    <w:rsid w:val="00CD65A3"/>
    <w:rsid w:val="00CD6C8E"/>
    <w:rsid w:val="00CE0660"/>
    <w:rsid w:val="00CE0842"/>
    <w:rsid w:val="00CE23A8"/>
    <w:rsid w:val="00CE54DB"/>
    <w:rsid w:val="00CE572F"/>
    <w:rsid w:val="00CE61B9"/>
    <w:rsid w:val="00CE7005"/>
    <w:rsid w:val="00CE7294"/>
    <w:rsid w:val="00CE78B6"/>
    <w:rsid w:val="00CF2CA1"/>
    <w:rsid w:val="00CF33AF"/>
    <w:rsid w:val="00CF3BEA"/>
    <w:rsid w:val="00CF444C"/>
    <w:rsid w:val="00CF5B84"/>
    <w:rsid w:val="00CF5E68"/>
    <w:rsid w:val="00CF65B2"/>
    <w:rsid w:val="00CF66A1"/>
    <w:rsid w:val="00D010CF"/>
    <w:rsid w:val="00D04164"/>
    <w:rsid w:val="00D0679F"/>
    <w:rsid w:val="00D06C37"/>
    <w:rsid w:val="00D07AA3"/>
    <w:rsid w:val="00D07C4C"/>
    <w:rsid w:val="00D07DE1"/>
    <w:rsid w:val="00D110EC"/>
    <w:rsid w:val="00D121C7"/>
    <w:rsid w:val="00D145A2"/>
    <w:rsid w:val="00D14E1C"/>
    <w:rsid w:val="00D15DA4"/>
    <w:rsid w:val="00D160EA"/>
    <w:rsid w:val="00D1665C"/>
    <w:rsid w:val="00D169EA"/>
    <w:rsid w:val="00D176D1"/>
    <w:rsid w:val="00D26CD0"/>
    <w:rsid w:val="00D305ED"/>
    <w:rsid w:val="00D3186D"/>
    <w:rsid w:val="00D319D1"/>
    <w:rsid w:val="00D31B3D"/>
    <w:rsid w:val="00D3694D"/>
    <w:rsid w:val="00D37554"/>
    <w:rsid w:val="00D37C99"/>
    <w:rsid w:val="00D4014C"/>
    <w:rsid w:val="00D41FCF"/>
    <w:rsid w:val="00D43D88"/>
    <w:rsid w:val="00D4465A"/>
    <w:rsid w:val="00D45C5F"/>
    <w:rsid w:val="00D4657A"/>
    <w:rsid w:val="00D4696F"/>
    <w:rsid w:val="00D5148D"/>
    <w:rsid w:val="00D52890"/>
    <w:rsid w:val="00D52DC0"/>
    <w:rsid w:val="00D558E1"/>
    <w:rsid w:val="00D62E65"/>
    <w:rsid w:val="00D632E9"/>
    <w:rsid w:val="00D64376"/>
    <w:rsid w:val="00D64B84"/>
    <w:rsid w:val="00D6540C"/>
    <w:rsid w:val="00D658A7"/>
    <w:rsid w:val="00D65FDC"/>
    <w:rsid w:val="00D71FC2"/>
    <w:rsid w:val="00D73BC7"/>
    <w:rsid w:val="00D750BE"/>
    <w:rsid w:val="00D7511A"/>
    <w:rsid w:val="00D80023"/>
    <w:rsid w:val="00D80932"/>
    <w:rsid w:val="00D82B49"/>
    <w:rsid w:val="00D83780"/>
    <w:rsid w:val="00D83BA8"/>
    <w:rsid w:val="00D84BC6"/>
    <w:rsid w:val="00D857AD"/>
    <w:rsid w:val="00D92731"/>
    <w:rsid w:val="00D92DC6"/>
    <w:rsid w:val="00D94118"/>
    <w:rsid w:val="00D96AA6"/>
    <w:rsid w:val="00D970E8"/>
    <w:rsid w:val="00D973A1"/>
    <w:rsid w:val="00D97B0C"/>
    <w:rsid w:val="00DA09E0"/>
    <w:rsid w:val="00DA51B7"/>
    <w:rsid w:val="00DA5CB3"/>
    <w:rsid w:val="00DA6D8C"/>
    <w:rsid w:val="00DA7561"/>
    <w:rsid w:val="00DB4492"/>
    <w:rsid w:val="00DB4D69"/>
    <w:rsid w:val="00DB4E36"/>
    <w:rsid w:val="00DB5426"/>
    <w:rsid w:val="00DB5C87"/>
    <w:rsid w:val="00DB5CDB"/>
    <w:rsid w:val="00DB68AE"/>
    <w:rsid w:val="00DC047C"/>
    <w:rsid w:val="00DC0714"/>
    <w:rsid w:val="00DC0AD6"/>
    <w:rsid w:val="00DC0F4E"/>
    <w:rsid w:val="00DC1F42"/>
    <w:rsid w:val="00DC46F0"/>
    <w:rsid w:val="00DC50E9"/>
    <w:rsid w:val="00DC789A"/>
    <w:rsid w:val="00DD03C1"/>
    <w:rsid w:val="00DD0630"/>
    <w:rsid w:val="00DD3076"/>
    <w:rsid w:val="00DD3977"/>
    <w:rsid w:val="00DD42CF"/>
    <w:rsid w:val="00DD512F"/>
    <w:rsid w:val="00DE03DA"/>
    <w:rsid w:val="00DE0A47"/>
    <w:rsid w:val="00DE0CE7"/>
    <w:rsid w:val="00DE2FB6"/>
    <w:rsid w:val="00DE32D0"/>
    <w:rsid w:val="00DE335F"/>
    <w:rsid w:val="00DE4070"/>
    <w:rsid w:val="00DE5581"/>
    <w:rsid w:val="00DE7F70"/>
    <w:rsid w:val="00DF35B9"/>
    <w:rsid w:val="00DF3603"/>
    <w:rsid w:val="00DF3A44"/>
    <w:rsid w:val="00DF45F1"/>
    <w:rsid w:val="00DF71EE"/>
    <w:rsid w:val="00E01680"/>
    <w:rsid w:val="00E0293F"/>
    <w:rsid w:val="00E0407E"/>
    <w:rsid w:val="00E06035"/>
    <w:rsid w:val="00E10114"/>
    <w:rsid w:val="00E10326"/>
    <w:rsid w:val="00E11FE5"/>
    <w:rsid w:val="00E136BD"/>
    <w:rsid w:val="00E136D7"/>
    <w:rsid w:val="00E1632A"/>
    <w:rsid w:val="00E22E8B"/>
    <w:rsid w:val="00E2560B"/>
    <w:rsid w:val="00E25D83"/>
    <w:rsid w:val="00E34449"/>
    <w:rsid w:val="00E34553"/>
    <w:rsid w:val="00E35E66"/>
    <w:rsid w:val="00E35EB4"/>
    <w:rsid w:val="00E371DB"/>
    <w:rsid w:val="00E407AF"/>
    <w:rsid w:val="00E467A7"/>
    <w:rsid w:val="00E46B86"/>
    <w:rsid w:val="00E47F35"/>
    <w:rsid w:val="00E50939"/>
    <w:rsid w:val="00E511C8"/>
    <w:rsid w:val="00E541E3"/>
    <w:rsid w:val="00E54CA2"/>
    <w:rsid w:val="00E60313"/>
    <w:rsid w:val="00E60BCE"/>
    <w:rsid w:val="00E61285"/>
    <w:rsid w:val="00E64347"/>
    <w:rsid w:val="00E67077"/>
    <w:rsid w:val="00E67303"/>
    <w:rsid w:val="00E753E2"/>
    <w:rsid w:val="00E75BB1"/>
    <w:rsid w:val="00E76FB4"/>
    <w:rsid w:val="00E77E37"/>
    <w:rsid w:val="00E80F19"/>
    <w:rsid w:val="00E8354F"/>
    <w:rsid w:val="00E83D9D"/>
    <w:rsid w:val="00E83DE5"/>
    <w:rsid w:val="00E846ED"/>
    <w:rsid w:val="00E8474C"/>
    <w:rsid w:val="00E84ED4"/>
    <w:rsid w:val="00E87F76"/>
    <w:rsid w:val="00E90A33"/>
    <w:rsid w:val="00E941F0"/>
    <w:rsid w:val="00E94B82"/>
    <w:rsid w:val="00E95335"/>
    <w:rsid w:val="00E9690C"/>
    <w:rsid w:val="00EA0517"/>
    <w:rsid w:val="00EA123B"/>
    <w:rsid w:val="00EA2CC2"/>
    <w:rsid w:val="00EA34CF"/>
    <w:rsid w:val="00EA55FF"/>
    <w:rsid w:val="00EA7ABD"/>
    <w:rsid w:val="00EB0751"/>
    <w:rsid w:val="00EB1333"/>
    <w:rsid w:val="00EB1CB6"/>
    <w:rsid w:val="00EB2850"/>
    <w:rsid w:val="00EB3EB8"/>
    <w:rsid w:val="00EB5549"/>
    <w:rsid w:val="00EB5DC2"/>
    <w:rsid w:val="00EB5FD1"/>
    <w:rsid w:val="00EC0119"/>
    <w:rsid w:val="00EC1AD3"/>
    <w:rsid w:val="00EC2AAE"/>
    <w:rsid w:val="00EC31BE"/>
    <w:rsid w:val="00EC332E"/>
    <w:rsid w:val="00EC5EEA"/>
    <w:rsid w:val="00EC6BF1"/>
    <w:rsid w:val="00EC78ED"/>
    <w:rsid w:val="00ED15D4"/>
    <w:rsid w:val="00ED50F7"/>
    <w:rsid w:val="00ED5B65"/>
    <w:rsid w:val="00EE0C75"/>
    <w:rsid w:val="00EE0CD0"/>
    <w:rsid w:val="00EE6C49"/>
    <w:rsid w:val="00EE764D"/>
    <w:rsid w:val="00EF0C4F"/>
    <w:rsid w:val="00EF2500"/>
    <w:rsid w:val="00EF2F85"/>
    <w:rsid w:val="00EF425F"/>
    <w:rsid w:val="00EF495E"/>
    <w:rsid w:val="00EF5382"/>
    <w:rsid w:val="00EF5507"/>
    <w:rsid w:val="00EF6F22"/>
    <w:rsid w:val="00EF72CA"/>
    <w:rsid w:val="00F00242"/>
    <w:rsid w:val="00F026F4"/>
    <w:rsid w:val="00F04318"/>
    <w:rsid w:val="00F07887"/>
    <w:rsid w:val="00F108A0"/>
    <w:rsid w:val="00F10B22"/>
    <w:rsid w:val="00F11952"/>
    <w:rsid w:val="00F12A18"/>
    <w:rsid w:val="00F16901"/>
    <w:rsid w:val="00F16BFA"/>
    <w:rsid w:val="00F20BB9"/>
    <w:rsid w:val="00F21EB4"/>
    <w:rsid w:val="00F22FFD"/>
    <w:rsid w:val="00F23D60"/>
    <w:rsid w:val="00F256EC"/>
    <w:rsid w:val="00F26BED"/>
    <w:rsid w:val="00F274CE"/>
    <w:rsid w:val="00F27853"/>
    <w:rsid w:val="00F27B07"/>
    <w:rsid w:val="00F35F11"/>
    <w:rsid w:val="00F37FBB"/>
    <w:rsid w:val="00F4254B"/>
    <w:rsid w:val="00F45130"/>
    <w:rsid w:val="00F45B2B"/>
    <w:rsid w:val="00F45D42"/>
    <w:rsid w:val="00F46FFF"/>
    <w:rsid w:val="00F47220"/>
    <w:rsid w:val="00F47987"/>
    <w:rsid w:val="00F50213"/>
    <w:rsid w:val="00F51822"/>
    <w:rsid w:val="00F52A69"/>
    <w:rsid w:val="00F53A18"/>
    <w:rsid w:val="00F53B4D"/>
    <w:rsid w:val="00F56C1A"/>
    <w:rsid w:val="00F57B7B"/>
    <w:rsid w:val="00F60FE1"/>
    <w:rsid w:val="00F63DC7"/>
    <w:rsid w:val="00F63E0F"/>
    <w:rsid w:val="00F65806"/>
    <w:rsid w:val="00F665EE"/>
    <w:rsid w:val="00F70669"/>
    <w:rsid w:val="00F7280F"/>
    <w:rsid w:val="00F72A0D"/>
    <w:rsid w:val="00F76354"/>
    <w:rsid w:val="00F778FB"/>
    <w:rsid w:val="00F846E2"/>
    <w:rsid w:val="00F8508C"/>
    <w:rsid w:val="00F850E3"/>
    <w:rsid w:val="00F87B83"/>
    <w:rsid w:val="00F963F7"/>
    <w:rsid w:val="00FA0B1C"/>
    <w:rsid w:val="00FA139E"/>
    <w:rsid w:val="00FA3CC6"/>
    <w:rsid w:val="00FA49F3"/>
    <w:rsid w:val="00FA61D1"/>
    <w:rsid w:val="00FA7450"/>
    <w:rsid w:val="00FB0FC5"/>
    <w:rsid w:val="00FB346B"/>
    <w:rsid w:val="00FB58C9"/>
    <w:rsid w:val="00FB5CE7"/>
    <w:rsid w:val="00FB6746"/>
    <w:rsid w:val="00FB713D"/>
    <w:rsid w:val="00FC05B2"/>
    <w:rsid w:val="00FC0C3D"/>
    <w:rsid w:val="00FC2438"/>
    <w:rsid w:val="00FC5425"/>
    <w:rsid w:val="00FC6254"/>
    <w:rsid w:val="00FD0EE1"/>
    <w:rsid w:val="00FD42C2"/>
    <w:rsid w:val="00FD535A"/>
    <w:rsid w:val="00FD7877"/>
    <w:rsid w:val="00FE20C6"/>
    <w:rsid w:val="00FE3377"/>
    <w:rsid w:val="00FE4065"/>
    <w:rsid w:val="00FE52C9"/>
    <w:rsid w:val="00FE652C"/>
    <w:rsid w:val="00FE6EF8"/>
    <w:rsid w:val="00FE7115"/>
    <w:rsid w:val="00FF063E"/>
    <w:rsid w:val="00FF19E5"/>
    <w:rsid w:val="00FF2431"/>
    <w:rsid w:val="00FF3536"/>
    <w:rsid w:val="00FF3675"/>
    <w:rsid w:val="00FF3A78"/>
    <w:rsid w:val="00FF43F5"/>
    <w:rsid w:val="00FF441B"/>
    <w:rsid w:val="00FF446D"/>
    <w:rsid w:val="00FF5BFF"/>
    <w:rsid w:val="00FF6E6C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37DB9"/>
  <w15:docId w15:val="{F7705EFA-EAE8-4366-8D0D-0C4AB99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D7881"/>
    <w:pPr>
      <w:keepNext/>
      <w:ind w:firstLine="560"/>
      <w:jc w:val="both"/>
      <w:outlineLvl w:val="0"/>
    </w:pPr>
    <w:rPr>
      <w:b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5211B5"/>
    <w:pPr>
      <w:keepNext/>
      <w:spacing w:before="120"/>
      <w:ind w:firstLine="765"/>
      <w:jc w:val="center"/>
      <w:outlineLvl w:val="2"/>
    </w:pPr>
    <w:rPr>
      <w:rFonts w:ascii="VNI-Times" w:hAnsi="VNI-Times"/>
      <w:b/>
      <w:bCs/>
      <w:sz w:val="28"/>
      <w:u w:val="single"/>
      <w:lang w:val="en-US" w:eastAsia="en-US"/>
    </w:rPr>
  </w:style>
  <w:style w:type="paragraph" w:styleId="Heading4">
    <w:name w:val="heading 4"/>
    <w:basedOn w:val="Normal"/>
    <w:qFormat/>
    <w:rsid w:val="008D7881"/>
    <w:pPr>
      <w:keepNext/>
      <w:ind w:firstLine="700"/>
      <w:jc w:val="center"/>
      <w:outlineLvl w:val="3"/>
    </w:pPr>
    <w:rPr>
      <w:rFonts w:eastAsia="Arial Unicode MS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qFormat/>
    <w:rsid w:val="008D7881"/>
    <w:pPr>
      <w:keepNext/>
      <w:outlineLvl w:val="4"/>
    </w:pPr>
    <w:rPr>
      <w:rFonts w:eastAsia="Arial Unicode MS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11B5"/>
    <w:pPr>
      <w:tabs>
        <w:tab w:val="center" w:pos="4320"/>
        <w:tab w:val="right" w:pos="8640"/>
      </w:tabs>
    </w:pPr>
    <w:rPr>
      <w:rFonts w:ascii="VNI-Times" w:hAnsi="VNI-Times"/>
      <w:sz w:val="28"/>
    </w:rPr>
  </w:style>
  <w:style w:type="character" w:styleId="PageNumber">
    <w:name w:val="page number"/>
    <w:basedOn w:val="DefaultParagraphFont"/>
    <w:rsid w:val="005211B5"/>
  </w:style>
  <w:style w:type="paragraph" w:styleId="BodyTextIndent">
    <w:name w:val="Body Text Indent"/>
    <w:basedOn w:val="Normal"/>
    <w:rsid w:val="005211B5"/>
    <w:pPr>
      <w:ind w:firstLine="763"/>
      <w:jc w:val="both"/>
    </w:pPr>
    <w:rPr>
      <w:rFonts w:ascii="VNI-Times" w:hAnsi="VNI-Times"/>
      <w:sz w:val="28"/>
      <w:lang w:val="en-US" w:eastAsia="en-US"/>
    </w:rPr>
  </w:style>
  <w:style w:type="paragraph" w:styleId="BodyTextIndent2">
    <w:name w:val="Body Text Indent 2"/>
    <w:basedOn w:val="Normal"/>
    <w:rsid w:val="005211B5"/>
    <w:pPr>
      <w:spacing w:before="120"/>
      <w:ind w:firstLine="765"/>
      <w:jc w:val="both"/>
    </w:pPr>
    <w:rPr>
      <w:rFonts w:ascii="VNI-Times" w:hAnsi="VNI-Times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5211B5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5211B5"/>
    <w:pPr>
      <w:jc w:val="both"/>
    </w:pPr>
    <w:rPr>
      <w:rFonts w:ascii="VNI-Times" w:hAnsi="VNI-Times"/>
      <w:sz w:val="26"/>
      <w:lang w:val="en-US" w:eastAsia="en-US"/>
    </w:rPr>
  </w:style>
  <w:style w:type="paragraph" w:styleId="BalloonText">
    <w:name w:val="Balloon Text"/>
    <w:basedOn w:val="Normal"/>
    <w:semiHidden/>
    <w:rsid w:val="00735B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2819"/>
    <w:pPr>
      <w:jc w:val="both"/>
    </w:pPr>
    <w:rPr>
      <w:rFonts w:ascii="VNI-Times" w:hAnsi="VNI-Times"/>
      <w:sz w:val="26"/>
      <w:lang w:val="en-US" w:eastAsia="en-US"/>
    </w:rPr>
  </w:style>
  <w:style w:type="paragraph" w:styleId="BodyTextIndent3">
    <w:name w:val="Body Text Indent 3"/>
    <w:basedOn w:val="Normal"/>
    <w:rsid w:val="008D7881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8D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ormal"/>
    <w:rsid w:val="008D7881"/>
    <w:pPr>
      <w:overflowPunct w:val="0"/>
      <w:jc w:val="both"/>
      <w:textAlignment w:val="baseline"/>
    </w:pPr>
    <w:rPr>
      <w:sz w:val="20"/>
      <w:szCs w:val="20"/>
      <w:lang w:val="en-US" w:eastAsia="en-US"/>
    </w:rPr>
  </w:style>
  <w:style w:type="paragraph" w:styleId="BodyText2">
    <w:name w:val="Body Text 2"/>
    <w:basedOn w:val="Normal"/>
    <w:rsid w:val="00FF2431"/>
    <w:pPr>
      <w:spacing w:after="120" w:line="480" w:lineRule="auto"/>
    </w:pPr>
  </w:style>
  <w:style w:type="character" w:customStyle="1" w:styleId="FooterChar">
    <w:name w:val="Footer Char"/>
    <w:link w:val="Footer"/>
    <w:uiPriority w:val="99"/>
    <w:rsid w:val="00DA7561"/>
    <w:rPr>
      <w:rFonts w:ascii="VNI-Times" w:hAnsi="VNI-Times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521FA6"/>
    <w:pPr>
      <w:spacing w:before="100" w:beforeAutospacing="1" w:after="100" w:afterAutospacing="1"/>
    </w:pPr>
    <w:rPr>
      <w:lang w:val="vi-VN" w:eastAsia="vi-VN"/>
    </w:rPr>
  </w:style>
  <w:style w:type="character" w:customStyle="1" w:styleId="apple-converted-space">
    <w:name w:val="apple-converted-space"/>
    <w:rsid w:val="00243968"/>
  </w:style>
  <w:style w:type="character" w:customStyle="1" w:styleId="HeaderChar">
    <w:name w:val="Header Char"/>
    <w:link w:val="Header"/>
    <w:uiPriority w:val="99"/>
    <w:rsid w:val="00F1195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107-2020-nd-cp-sua-doi-nghi-dinh-24-2014-nd-cp-to-chuc-co-quan-chuyen-mon-327884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o-may-hanh-chinh/nghi-dinh-24-2014-nd-cp-to-chuc-co-quan-chuyen-mon-thuoc-ubnd-tinh-tp-truc-thuoc-trung-uong-225599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4C4C6-CE04-4CE9-B11C-A2A409E51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6AB4E-769F-4D68-B7D6-AE83AD5E5780}"/>
</file>

<file path=customXml/itemProps3.xml><?xml version="1.0" encoding="utf-8"?>
<ds:datastoreItem xmlns:ds="http://schemas.openxmlformats.org/officeDocument/2006/customXml" ds:itemID="{6EB2B60A-96F3-4C09-8697-4CC0379A293B}"/>
</file>

<file path=customXml/itemProps4.xml><?xml version="1.0" encoding="utf-8"?>
<ds:datastoreItem xmlns:ds="http://schemas.openxmlformats.org/officeDocument/2006/customXml" ds:itemID="{26015A39-1934-4F6B-9769-83C668A64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DOANH NGHIỆP           CỘNG HOÀ XÃ HỘI CHỦ NGHĨA VIỆT NAM</vt:lpstr>
    </vt:vector>
  </TitlesOfParts>
  <Company>Grizli777</Company>
  <LinksUpToDate>false</LinksUpToDate>
  <CharactersWithSpaces>2756</CharactersWithSpaces>
  <SharedDoc>false</SharedDoc>
  <HLinks>
    <vt:vector size="12" baseType="variant"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https://thuvienphapluat.vn/van-ban/bo-may-hanh-chinh/nghi-dinh-24-2014-nd-cp-to-chuc-co-quan-chuyen-mon-thuoc-ubnd-tinh-tp-truc-thuoc-trung-uong-225599.aspx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https://thuvienphapluat.vn/van-ban/bo-may-hanh-chinh/nghi-dinh-107-2020-nd-cp-sua-doi-nghi-dinh-24-2014-nd-cp-to-chuc-co-quan-chuyen-mon-327884.aspx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DOANH NGHIỆP           CỘNG HOÀ XÃ HỘI CHỦ NGHĨA VIỆT NAM</dc:title>
  <dc:creator>bttien.htm@gmail.com</dc:creator>
  <cp:lastModifiedBy>PC</cp:lastModifiedBy>
  <cp:revision>54</cp:revision>
  <cp:lastPrinted>2023-11-20T07:43:00Z</cp:lastPrinted>
  <dcterms:created xsi:type="dcterms:W3CDTF">2023-10-11T09:07:00Z</dcterms:created>
  <dcterms:modified xsi:type="dcterms:W3CDTF">2024-01-21T14:37:00Z</dcterms:modified>
</cp:coreProperties>
</file>